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5255A" w14:textId="77777777" w:rsidR="00B258BD" w:rsidRPr="00A218E8" w:rsidRDefault="00B258BD" w:rsidP="00A218E8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bookmarkStart w:id="0" w:name="_Toc202910702"/>
      <w:bookmarkStart w:id="1" w:name="_Toc202945336"/>
      <w:bookmarkStart w:id="2" w:name="_Toc202945460"/>
      <w:bookmarkStart w:id="3" w:name="_Toc202945584"/>
      <w:bookmarkStart w:id="4" w:name="_Toc202945708"/>
      <w:bookmarkStart w:id="5" w:name="_Toc202945828"/>
      <w:bookmarkStart w:id="6" w:name="_Toc202945923"/>
      <w:bookmarkStart w:id="7" w:name="_Toc202946260"/>
      <w:bookmarkStart w:id="8" w:name="_Toc202947173"/>
      <w:bookmarkStart w:id="9" w:name="_Toc202947455"/>
      <w:r w:rsidRPr="00A218E8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И.А. Ковалева»</w:t>
      </w:r>
    </w:p>
    <w:p w14:paraId="02E6B8B4" w14:textId="77777777" w:rsidR="00B258BD" w:rsidRPr="00A218E8" w:rsidRDefault="00B258BD" w:rsidP="00A218E8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8487E0C" w14:textId="77777777" w:rsidR="00B258BD" w:rsidRPr="00A218E8" w:rsidRDefault="00B258BD" w:rsidP="00A218E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0187617" w14:textId="77777777" w:rsidR="00B258BD" w:rsidRPr="00A218E8" w:rsidRDefault="00B258BD" w:rsidP="00A218E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5773823" w14:textId="77777777" w:rsidR="00B258BD" w:rsidRPr="00A218E8" w:rsidRDefault="00B258BD" w:rsidP="00A218E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9B139C8" w14:textId="77777777" w:rsidR="00B258BD" w:rsidRPr="00A218E8" w:rsidRDefault="00B258BD" w:rsidP="00A218E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F0287CC" w14:textId="77777777" w:rsidR="00B258BD" w:rsidRPr="00A218E8" w:rsidRDefault="00B258BD" w:rsidP="00A218E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F20644B" w14:textId="77777777" w:rsidR="00B258BD" w:rsidRPr="00A218E8" w:rsidRDefault="00B258BD" w:rsidP="00A218E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8B45A26" w14:textId="77777777" w:rsidR="00B258BD" w:rsidRPr="00A218E8" w:rsidRDefault="00B258BD" w:rsidP="00A218E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9F359E4" w14:textId="77777777" w:rsidR="00B258BD" w:rsidRPr="00A218E8" w:rsidRDefault="00B258BD" w:rsidP="00A218E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7CC63DC" w14:textId="77777777" w:rsidR="00B258BD" w:rsidRPr="00A218E8" w:rsidRDefault="00B258BD" w:rsidP="00A218E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71FB535" w14:textId="77777777" w:rsidR="00B258BD" w:rsidRPr="00A218E8" w:rsidRDefault="00B258BD" w:rsidP="00A218E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6777444" w14:textId="77777777" w:rsidR="00B258BD" w:rsidRPr="00A218E8" w:rsidRDefault="00B258BD" w:rsidP="00A218E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FB42F84" w14:textId="77777777" w:rsidR="00B258BD" w:rsidRPr="00A218E8" w:rsidRDefault="00B258BD" w:rsidP="00A218E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E8FBA7C" w14:textId="20C8718F" w:rsidR="00B258BD" w:rsidRDefault="00B258BD" w:rsidP="00A218E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4B93CD0" w14:textId="115EC471" w:rsidR="00A218E8" w:rsidRDefault="00A218E8" w:rsidP="00A218E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BA2E476" w14:textId="77777777" w:rsidR="00A218E8" w:rsidRPr="00A218E8" w:rsidRDefault="00A218E8" w:rsidP="00A218E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AF21796" w14:textId="77777777" w:rsidR="00B258BD" w:rsidRPr="00A218E8" w:rsidRDefault="00B258BD" w:rsidP="00A218E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47FCF19" w14:textId="77777777" w:rsidR="00B258BD" w:rsidRPr="00A218E8" w:rsidRDefault="00B258BD" w:rsidP="00A218E8">
      <w:pPr>
        <w:jc w:val="center"/>
        <w:rPr>
          <w:rFonts w:ascii="Times New Roman" w:hAnsi="Times New Roman"/>
          <w:b/>
          <w:sz w:val="28"/>
          <w:szCs w:val="28"/>
        </w:rPr>
      </w:pPr>
      <w:r w:rsidRPr="00A218E8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14:paraId="1638EACB" w14:textId="77777777" w:rsidR="00B258BD" w:rsidRPr="00A218E8" w:rsidRDefault="00B258BD" w:rsidP="00A218E8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423A83B3" w14:textId="140FF1EF" w:rsidR="00BC08E6" w:rsidRPr="00A218E8" w:rsidRDefault="00B258BD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  <w:r w:rsidRPr="00A218E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BC08E6" w:rsidRPr="00A218E8">
        <w:rPr>
          <w:rFonts w:ascii="Times New Roman" w:hAnsi="Times New Roman"/>
          <w:color w:val="auto"/>
          <w:sz w:val="28"/>
          <w:szCs w:val="28"/>
        </w:rPr>
        <w:t>ОП.02 Техническая механика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9DB33D5" w14:textId="77777777" w:rsidR="00BC08E6" w:rsidRPr="00A218E8" w:rsidRDefault="00BC08E6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496048FF" w14:textId="77777777" w:rsidR="00BC08E6" w:rsidRPr="00A218E8" w:rsidRDefault="00BC08E6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DDD3794" w14:textId="77777777" w:rsidR="00BC08E6" w:rsidRPr="00A218E8" w:rsidRDefault="00BC08E6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7AA9F38A" w14:textId="77777777" w:rsidR="00BC08E6" w:rsidRPr="00A218E8" w:rsidRDefault="00BC08E6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64F0FFF9" w14:textId="77777777" w:rsidR="00BC08E6" w:rsidRPr="00A218E8" w:rsidRDefault="00BC08E6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C98E3A1" w14:textId="77777777" w:rsidR="00BC08E6" w:rsidRPr="00A218E8" w:rsidRDefault="00BC08E6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606147BE" w14:textId="77777777" w:rsidR="00BC08E6" w:rsidRPr="00A218E8" w:rsidRDefault="00BC08E6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F0A1CF7" w14:textId="77777777" w:rsidR="00BC08E6" w:rsidRPr="00A218E8" w:rsidRDefault="00BC08E6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1205FA83" w14:textId="77777777" w:rsidR="00BC08E6" w:rsidRPr="00A218E8" w:rsidRDefault="00BC08E6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A6831B6" w14:textId="332372A9" w:rsidR="00BC08E6" w:rsidRDefault="00BC08E6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71F29788" w14:textId="02AC29F5" w:rsidR="00A218E8" w:rsidRDefault="00A218E8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21D23EB3" w14:textId="19BC1054" w:rsidR="00A218E8" w:rsidRDefault="00A218E8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5ECB32F1" w14:textId="346E2BE1" w:rsidR="00A218E8" w:rsidRDefault="00A218E8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19638E6" w14:textId="7B118114" w:rsidR="00A218E8" w:rsidRDefault="00A218E8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6991DEF1" w14:textId="1C22A08A" w:rsidR="00A218E8" w:rsidRDefault="00A218E8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77759191" w14:textId="745E53CB" w:rsidR="00A218E8" w:rsidRDefault="00A218E8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61C19725" w14:textId="5AD03EC8" w:rsidR="00A218E8" w:rsidRDefault="00A218E8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2055E6B" w14:textId="77777777" w:rsidR="00A218E8" w:rsidRPr="00A218E8" w:rsidRDefault="00A218E8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5A47B67B" w14:textId="77777777" w:rsidR="00BC08E6" w:rsidRPr="00A218E8" w:rsidRDefault="00BC08E6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C3082B3" w14:textId="77777777" w:rsidR="00BC08E6" w:rsidRPr="00A218E8" w:rsidRDefault="00BC08E6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3C12C3BA" w14:textId="77777777" w:rsidR="00BC08E6" w:rsidRPr="00A218E8" w:rsidRDefault="00BC08E6" w:rsidP="00A218E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76BD588" w14:textId="77777777" w:rsidR="00B258BD" w:rsidRPr="00A218E8" w:rsidRDefault="00B258BD" w:rsidP="00A218E8">
      <w:pPr>
        <w:jc w:val="center"/>
        <w:rPr>
          <w:rFonts w:ascii="Times New Roman" w:hAnsi="Times New Roman"/>
          <w:b/>
          <w:sz w:val="28"/>
          <w:szCs w:val="28"/>
        </w:rPr>
      </w:pPr>
      <w:r w:rsidRPr="00A218E8">
        <w:rPr>
          <w:rFonts w:ascii="Times New Roman" w:hAnsi="Times New Roman"/>
          <w:b/>
          <w:bCs/>
          <w:sz w:val="28"/>
          <w:szCs w:val="28"/>
        </w:rPr>
        <w:t>Западная Двина, 2025г.</w:t>
      </w:r>
      <w:r w:rsidRPr="00A218E8">
        <w:rPr>
          <w:rFonts w:ascii="Times New Roman" w:hAnsi="Times New Roman"/>
          <w:b/>
          <w:sz w:val="28"/>
          <w:szCs w:val="28"/>
        </w:rPr>
        <w:br w:type="page"/>
      </w:r>
    </w:p>
    <w:p w14:paraId="71E32EDE" w14:textId="3F2A398F" w:rsidR="00B258BD" w:rsidRPr="00A218E8" w:rsidRDefault="0014440F" w:rsidP="00A218E8">
      <w:pPr>
        <w:rPr>
          <w:rFonts w:ascii="Times New Roman" w:eastAsiaTheme="majorEastAsia" w:hAnsi="Times New Roman"/>
          <w:b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0D579E88" wp14:editId="555868F4">
            <wp:extent cx="6493933" cy="7736933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496505" cy="7739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258BD" w:rsidRPr="00A218E8">
        <w:rPr>
          <w:rFonts w:ascii="Times New Roman" w:hAnsi="Times New Roman"/>
          <w:b/>
          <w:sz w:val="28"/>
          <w:szCs w:val="28"/>
        </w:rPr>
        <w:br w:type="page"/>
      </w:r>
    </w:p>
    <w:p w14:paraId="6D143ED6" w14:textId="75512CA4" w:rsidR="00BC08E6" w:rsidRPr="00A218E8" w:rsidRDefault="00BC08E6" w:rsidP="00A218E8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3CBB8BE2" w14:textId="77777777" w:rsidR="00BC08E6" w:rsidRPr="00A218E8" w:rsidRDefault="00BC08E6" w:rsidP="00A218E8">
      <w:pPr>
        <w:rPr>
          <w:rFonts w:ascii="Times New Roman" w:hAnsi="Times New Roman"/>
          <w:color w:val="auto"/>
          <w:sz w:val="24"/>
          <w:szCs w:val="24"/>
        </w:rPr>
      </w:pPr>
      <w:bookmarkStart w:id="10" w:name="__RefHeading___12"/>
      <w:bookmarkStart w:id="11" w:name="__RefHeading___100"/>
      <w:bookmarkStart w:id="12" w:name="__RefHeading___188"/>
      <w:bookmarkStart w:id="13" w:name="__RefHeading___276"/>
      <w:bookmarkEnd w:id="10"/>
      <w:bookmarkEnd w:id="11"/>
      <w:bookmarkEnd w:id="12"/>
      <w:bookmarkEnd w:id="13"/>
    </w:p>
    <w:p w14:paraId="01F22590" w14:textId="14067C35" w:rsidR="00BC08E6" w:rsidRPr="00A218E8" w:rsidRDefault="00D43C87" w:rsidP="00A218E8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  <w:hyperlink w:anchor="__RefHeading___298" w:history="1">
        <w:bookmarkStart w:id="14" w:name="_Toc202910703"/>
        <w:bookmarkStart w:id="15" w:name="_Toc202945337"/>
        <w:bookmarkStart w:id="16" w:name="_Toc202945461"/>
        <w:bookmarkStart w:id="17" w:name="_Toc202945585"/>
        <w:bookmarkStart w:id="18" w:name="_Toc202945709"/>
        <w:bookmarkStart w:id="19" w:name="_Toc202945829"/>
        <w:bookmarkStart w:id="20" w:name="_Toc202945924"/>
        <w:bookmarkStart w:id="21" w:name="_Toc202946261"/>
        <w:bookmarkStart w:id="22" w:name="_Toc202947174"/>
        <w:bookmarkStart w:id="23" w:name="_Toc202947456"/>
        <w:r w:rsidR="00BC08E6" w:rsidRPr="00A218E8">
          <w:rPr>
            <w:rFonts w:ascii="Times New Roman" w:hAnsi="Times New Roman" w:cs="Times New Roman"/>
            <w:i w:val="0"/>
          </w:rPr>
          <w:t xml:space="preserve">СОДЕРЖАНИЕ 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hyperlink>
    </w:p>
    <w:p w14:paraId="7CF9EF93" w14:textId="1B68C4BA" w:rsidR="00B258BD" w:rsidRPr="00A218E8" w:rsidRDefault="00B258BD" w:rsidP="00A218E8">
      <w:pPr>
        <w:rPr>
          <w:rFonts w:ascii="Times New Roman" w:hAnsi="Times New Roman"/>
          <w:sz w:val="24"/>
          <w:szCs w:val="24"/>
        </w:rPr>
      </w:pPr>
    </w:p>
    <w:p w14:paraId="1D4FE3D2" w14:textId="1CE3B75F" w:rsidR="00B258BD" w:rsidRPr="00A218E8" w:rsidRDefault="00B258BD" w:rsidP="00A218E8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8141"/>
        <w:gridCol w:w="953"/>
      </w:tblGrid>
      <w:tr w:rsidR="00B258BD" w:rsidRPr="00A218E8" w14:paraId="72B373BA" w14:textId="77777777" w:rsidTr="00543882">
        <w:tc>
          <w:tcPr>
            <w:tcW w:w="648" w:type="dxa"/>
            <w:shd w:val="clear" w:color="auto" w:fill="auto"/>
          </w:tcPr>
          <w:p w14:paraId="4D99CCB2" w14:textId="77777777" w:rsidR="00B258BD" w:rsidRPr="00A218E8" w:rsidRDefault="00B258BD" w:rsidP="00A218E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141" w:type="dxa"/>
            <w:shd w:val="clear" w:color="auto" w:fill="auto"/>
          </w:tcPr>
          <w:p w14:paraId="204EB131" w14:textId="77777777" w:rsidR="00B258BD" w:rsidRPr="00A218E8" w:rsidRDefault="00B258BD" w:rsidP="00A218E8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5F06731" w14:textId="77777777" w:rsidR="00B258BD" w:rsidRPr="00A218E8" w:rsidRDefault="00B258BD" w:rsidP="00A218E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B258BD" w:rsidRPr="00A218E8" w14:paraId="2609B5EB" w14:textId="77777777" w:rsidTr="00543882">
        <w:tc>
          <w:tcPr>
            <w:tcW w:w="648" w:type="dxa"/>
            <w:shd w:val="clear" w:color="auto" w:fill="auto"/>
          </w:tcPr>
          <w:p w14:paraId="696B97DC" w14:textId="77777777" w:rsidR="00B258BD" w:rsidRPr="00A218E8" w:rsidRDefault="00B258BD" w:rsidP="00A218E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8141" w:type="dxa"/>
            <w:shd w:val="clear" w:color="auto" w:fill="auto"/>
          </w:tcPr>
          <w:p w14:paraId="5FADC556" w14:textId="77777777" w:rsidR="00B258BD" w:rsidRPr="00A218E8" w:rsidRDefault="00B258BD" w:rsidP="00A218E8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8785C18" w14:textId="29F58634" w:rsidR="00B258BD" w:rsidRPr="00A218E8" w:rsidRDefault="009C43F4" w:rsidP="00A218E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14:paraId="2C71D51E" w14:textId="77777777" w:rsidR="00B258BD" w:rsidRPr="00A218E8" w:rsidRDefault="00B258BD" w:rsidP="00A218E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58BD" w:rsidRPr="00A218E8" w14:paraId="07DA60C1" w14:textId="77777777" w:rsidTr="00543882">
        <w:tc>
          <w:tcPr>
            <w:tcW w:w="648" w:type="dxa"/>
            <w:shd w:val="clear" w:color="auto" w:fill="auto"/>
          </w:tcPr>
          <w:p w14:paraId="5D94BFED" w14:textId="77777777" w:rsidR="00B258BD" w:rsidRPr="00A218E8" w:rsidRDefault="00B258BD" w:rsidP="00A218E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8141" w:type="dxa"/>
            <w:shd w:val="clear" w:color="auto" w:fill="auto"/>
          </w:tcPr>
          <w:p w14:paraId="2E93D2D9" w14:textId="77777777" w:rsidR="00B258BD" w:rsidRPr="00A218E8" w:rsidRDefault="00B258BD" w:rsidP="00A218E8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780C89F3" w14:textId="2EFFE0C6" w:rsidR="00B258BD" w:rsidRPr="00A218E8" w:rsidRDefault="00B258BD" w:rsidP="00A218E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C43F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14:paraId="1415152F" w14:textId="77777777" w:rsidR="00B258BD" w:rsidRPr="00A218E8" w:rsidRDefault="00B258BD" w:rsidP="00A218E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58BD" w:rsidRPr="00A218E8" w14:paraId="403B81B7" w14:textId="77777777" w:rsidTr="00543882">
        <w:tc>
          <w:tcPr>
            <w:tcW w:w="648" w:type="dxa"/>
            <w:shd w:val="clear" w:color="auto" w:fill="auto"/>
          </w:tcPr>
          <w:p w14:paraId="5FBE73D3" w14:textId="77777777" w:rsidR="00B258BD" w:rsidRPr="00A218E8" w:rsidRDefault="00B258BD" w:rsidP="00A218E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8141" w:type="dxa"/>
            <w:shd w:val="clear" w:color="auto" w:fill="auto"/>
          </w:tcPr>
          <w:p w14:paraId="286E49D5" w14:textId="77777777" w:rsidR="00B258BD" w:rsidRPr="00A218E8" w:rsidRDefault="00B258BD" w:rsidP="00A218E8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A13449A" w14:textId="37EC7063" w:rsidR="00B258BD" w:rsidRPr="00A218E8" w:rsidRDefault="00B258BD" w:rsidP="00A218E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C43F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14:paraId="66FE874F" w14:textId="77777777" w:rsidR="00B258BD" w:rsidRPr="00A218E8" w:rsidRDefault="00B258BD" w:rsidP="00A218E8">
      <w:pPr>
        <w:rPr>
          <w:rFonts w:ascii="Times New Roman" w:hAnsi="Times New Roman"/>
          <w:sz w:val="24"/>
          <w:szCs w:val="24"/>
        </w:rPr>
      </w:pPr>
    </w:p>
    <w:p w14:paraId="310289CB" w14:textId="6FD330DD" w:rsidR="00BC08E6" w:rsidRPr="00A218E8" w:rsidRDefault="00BC08E6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r w:rsidRPr="00A218E8">
        <w:rPr>
          <w:rFonts w:ascii="Times New Roman" w:hAnsi="Times New Roman"/>
          <w:color w:val="auto"/>
          <w:szCs w:val="24"/>
        </w:rPr>
        <w:br w:type="page"/>
      </w:r>
    </w:p>
    <w:p w14:paraId="496D0B09" w14:textId="71A0502A" w:rsidR="00BC08E6" w:rsidRPr="00A218E8" w:rsidRDefault="00BC08E6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24" w:name="__RefHeading___13"/>
      <w:bookmarkStart w:id="25" w:name="__RefHeading___101"/>
      <w:bookmarkStart w:id="26" w:name="__RefHeading___189"/>
      <w:bookmarkStart w:id="27" w:name="__RefHeading___277"/>
      <w:bookmarkStart w:id="28" w:name="_Toc177461921"/>
      <w:bookmarkStart w:id="29" w:name="_Toc202910704"/>
      <w:bookmarkStart w:id="30" w:name="_Toc202945338"/>
      <w:bookmarkStart w:id="31" w:name="_Toc202945462"/>
      <w:bookmarkStart w:id="32" w:name="_Toc202945586"/>
      <w:bookmarkStart w:id="33" w:name="_Toc202945710"/>
      <w:bookmarkStart w:id="34" w:name="_Toc202945830"/>
      <w:bookmarkStart w:id="35" w:name="_Toc202945925"/>
      <w:bookmarkStart w:id="36" w:name="_Toc202946262"/>
      <w:bookmarkStart w:id="37" w:name="_Toc202947175"/>
      <w:bookmarkStart w:id="38" w:name="_Toc202947457"/>
      <w:bookmarkEnd w:id="24"/>
      <w:bookmarkEnd w:id="25"/>
      <w:bookmarkEnd w:id="26"/>
      <w:bookmarkEnd w:id="27"/>
      <w:r w:rsidRPr="00A218E8">
        <w:rPr>
          <w:rFonts w:ascii="Times New Roman" w:hAnsi="Times New Roman"/>
          <w:color w:val="auto"/>
          <w:szCs w:val="24"/>
        </w:rPr>
        <w:lastRenderedPageBreak/>
        <w:t>1. Общая характеристика РАБОЧЕЙ ПРОГРАММЫ УЧЕБНОЙ ДИСЦИПЛИНЫ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74D2D63" w14:textId="21CAC66C" w:rsidR="00BC08E6" w:rsidRPr="00A218E8" w:rsidRDefault="00A218E8" w:rsidP="00A218E8">
      <w:pPr>
        <w:pStyle w:val="13"/>
        <w:jc w:val="center"/>
        <w:rPr>
          <w:b/>
          <w:color w:val="auto"/>
          <w:szCs w:val="24"/>
        </w:rPr>
      </w:pPr>
      <w:r w:rsidRPr="00A218E8">
        <w:rPr>
          <w:b/>
          <w:color w:val="auto"/>
          <w:szCs w:val="24"/>
        </w:rPr>
        <w:t xml:space="preserve">ОП.02 </w:t>
      </w:r>
      <w:r w:rsidR="00BC08E6" w:rsidRPr="00A218E8">
        <w:rPr>
          <w:b/>
          <w:color w:val="auto"/>
          <w:szCs w:val="24"/>
        </w:rPr>
        <w:t>Техническая механика</w:t>
      </w:r>
    </w:p>
    <w:p w14:paraId="66D315FD" w14:textId="77777777" w:rsidR="00BC08E6" w:rsidRPr="00A218E8" w:rsidRDefault="00BC08E6" w:rsidP="00A218E8">
      <w:pPr>
        <w:pStyle w:val="13"/>
        <w:rPr>
          <w:color w:val="auto"/>
          <w:szCs w:val="24"/>
        </w:rPr>
      </w:pPr>
    </w:p>
    <w:p w14:paraId="4AFF81D2" w14:textId="77777777" w:rsidR="00BC08E6" w:rsidRPr="00A218E8" w:rsidRDefault="00BC08E6" w:rsidP="00A218E8">
      <w:pPr>
        <w:pStyle w:val="11"/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4"/>
        </w:rPr>
      </w:pPr>
      <w:bookmarkStart w:id="39" w:name="__RefHeading___14"/>
      <w:bookmarkStart w:id="40" w:name="__RefHeading___102"/>
      <w:bookmarkStart w:id="41" w:name="__RefHeading___190"/>
      <w:bookmarkStart w:id="42" w:name="__RefHeading___278"/>
      <w:bookmarkStart w:id="43" w:name="_Toc177461922"/>
      <w:bookmarkStart w:id="44" w:name="_Toc202910705"/>
      <w:bookmarkStart w:id="45" w:name="_Toc202945339"/>
      <w:bookmarkStart w:id="46" w:name="_Toc202945463"/>
      <w:bookmarkStart w:id="47" w:name="_Toc202945587"/>
      <w:bookmarkStart w:id="48" w:name="_Toc202945711"/>
      <w:bookmarkStart w:id="49" w:name="_Toc202945831"/>
      <w:bookmarkStart w:id="50" w:name="_Toc202945926"/>
      <w:bookmarkStart w:id="51" w:name="_Toc202946263"/>
      <w:bookmarkStart w:id="52" w:name="_Toc202947176"/>
      <w:bookmarkStart w:id="53" w:name="_Toc202947458"/>
      <w:bookmarkEnd w:id="39"/>
      <w:bookmarkEnd w:id="40"/>
      <w:bookmarkEnd w:id="41"/>
      <w:bookmarkEnd w:id="42"/>
      <w:r w:rsidRPr="00A218E8">
        <w:rPr>
          <w:rFonts w:ascii="Times New Roman" w:hAnsi="Times New Roman"/>
          <w:color w:val="auto"/>
          <w:szCs w:val="24"/>
        </w:rPr>
        <w:t>1.1. Цель и место дисциплины в структуре образовательной программы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69DD1999" w14:textId="1B60A50D" w:rsidR="00A218E8" w:rsidRPr="00A218E8" w:rsidRDefault="00A218E8" w:rsidP="00A218E8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A218E8">
        <w:rPr>
          <w:rFonts w:ascii="Times New Roman" w:hAnsi="Times New Roman"/>
          <w:color w:val="auto"/>
          <w:sz w:val="24"/>
          <w:szCs w:val="24"/>
        </w:rPr>
        <w:t>Дисциплина «Техническая механика» включена в обязательную часть общепрофессионального цикла образовательной программы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042F7B">
        <w:rPr>
          <w:rFonts w:ascii="Times New Roman" w:hAnsi="Times New Roman"/>
          <w:sz w:val="24"/>
          <w:szCs w:val="24"/>
        </w:rPr>
        <w:t>по специальности 23.02.07 Техническое обслуживание и ремонт автотранспортных средств</w:t>
      </w:r>
      <w:r w:rsidRPr="00A218E8">
        <w:rPr>
          <w:rFonts w:ascii="Times New Roman" w:hAnsi="Times New Roman"/>
          <w:color w:val="auto"/>
          <w:sz w:val="24"/>
          <w:szCs w:val="24"/>
        </w:rPr>
        <w:t>.</w:t>
      </w:r>
    </w:p>
    <w:p w14:paraId="4724393E" w14:textId="77777777" w:rsidR="00BC08E6" w:rsidRPr="00A218E8" w:rsidRDefault="00BC08E6" w:rsidP="00A218E8">
      <w:pPr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A218E8">
        <w:rPr>
          <w:rFonts w:ascii="Times New Roman" w:hAnsi="Times New Roman"/>
          <w:color w:val="auto"/>
          <w:sz w:val="24"/>
          <w:szCs w:val="24"/>
        </w:rPr>
        <w:t xml:space="preserve">Цель дисциплины «Техническая механика»: изучение общих законов движения и равновесия материальных тел и возникающие при этом взаимодействия между телами. </w:t>
      </w:r>
    </w:p>
    <w:p w14:paraId="5DC9C206" w14:textId="77777777" w:rsidR="00BC08E6" w:rsidRPr="00A218E8" w:rsidRDefault="00BC08E6" w:rsidP="00A218E8">
      <w:pPr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20253A9F" w14:textId="77777777" w:rsidR="00BC08E6" w:rsidRPr="00A218E8" w:rsidRDefault="00BC08E6" w:rsidP="00A218E8">
      <w:pPr>
        <w:pStyle w:val="11"/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4"/>
        </w:rPr>
      </w:pPr>
      <w:bookmarkStart w:id="54" w:name="__RefHeading___15"/>
      <w:bookmarkStart w:id="55" w:name="__RefHeading___103"/>
      <w:bookmarkStart w:id="56" w:name="__RefHeading___191"/>
      <w:bookmarkStart w:id="57" w:name="__RefHeading___279"/>
      <w:bookmarkStart w:id="58" w:name="_Toc177461923"/>
      <w:bookmarkStart w:id="59" w:name="_Toc202910706"/>
      <w:bookmarkStart w:id="60" w:name="_Toc202945340"/>
      <w:bookmarkStart w:id="61" w:name="_Toc202945464"/>
      <w:bookmarkStart w:id="62" w:name="_Toc202945588"/>
      <w:bookmarkStart w:id="63" w:name="_Toc202945712"/>
      <w:bookmarkStart w:id="64" w:name="_Toc202945832"/>
      <w:bookmarkStart w:id="65" w:name="_Toc202945927"/>
      <w:bookmarkStart w:id="66" w:name="_Toc202946264"/>
      <w:bookmarkStart w:id="67" w:name="_Toc202947177"/>
      <w:bookmarkStart w:id="68" w:name="_Toc202947459"/>
      <w:bookmarkEnd w:id="54"/>
      <w:bookmarkEnd w:id="55"/>
      <w:bookmarkEnd w:id="56"/>
      <w:bookmarkEnd w:id="57"/>
      <w:r w:rsidRPr="00A218E8">
        <w:rPr>
          <w:rFonts w:ascii="Times New Roman" w:hAnsi="Times New Roman"/>
          <w:color w:val="auto"/>
          <w:szCs w:val="24"/>
        </w:rPr>
        <w:t>1.2. Планируемые результаты освоения дисциплины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4F46A274" w14:textId="0869B6FE" w:rsidR="00BC08E6" w:rsidRPr="00A218E8" w:rsidRDefault="00BC08E6" w:rsidP="00A218E8">
      <w:pPr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A218E8">
        <w:rPr>
          <w:rFonts w:ascii="Times New Roman" w:hAnsi="Times New Roman"/>
          <w:color w:val="auto"/>
          <w:sz w:val="24"/>
          <w:szCs w:val="24"/>
        </w:rPr>
        <w:t>Результаты освоения дисциплины соотносятся с планируемыми результатами освоения образовательной программы</w:t>
      </w:r>
      <w:r w:rsidR="00A218E8">
        <w:rPr>
          <w:rFonts w:ascii="Times New Roman" w:hAnsi="Times New Roman"/>
          <w:color w:val="auto"/>
          <w:sz w:val="24"/>
          <w:szCs w:val="24"/>
        </w:rPr>
        <w:t>.</w:t>
      </w:r>
    </w:p>
    <w:p w14:paraId="63D31AEC" w14:textId="65A8A7FB" w:rsidR="00BC08E6" w:rsidRPr="00A218E8" w:rsidRDefault="00BC08E6" w:rsidP="00A218E8">
      <w:pPr>
        <w:ind w:firstLine="709"/>
        <w:rPr>
          <w:rFonts w:ascii="Times New Roman" w:hAnsi="Times New Roman"/>
          <w:color w:val="auto"/>
          <w:sz w:val="24"/>
          <w:szCs w:val="24"/>
        </w:rPr>
      </w:pPr>
      <w:r w:rsidRPr="00A218E8">
        <w:rPr>
          <w:rFonts w:ascii="Times New Roman" w:hAnsi="Times New Roman"/>
          <w:color w:val="auto"/>
          <w:sz w:val="24"/>
          <w:szCs w:val="24"/>
        </w:rPr>
        <w:t>В результате освоения дисциплины обучающийся должен: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261"/>
        <w:gridCol w:w="2794"/>
        <w:gridCol w:w="2659"/>
      </w:tblGrid>
      <w:tr w:rsidR="00BC08E6" w:rsidRPr="00A218E8" w14:paraId="180F87D3" w14:textId="77777777" w:rsidTr="00A218E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CC752" w14:textId="129E1250" w:rsidR="00BC08E6" w:rsidRPr="00A218E8" w:rsidRDefault="00BC08E6" w:rsidP="00A218E8">
            <w:pPr>
              <w:jc w:val="center"/>
              <w:rPr>
                <w:rStyle w:val="a6"/>
                <w:b/>
                <w:color w:val="auto"/>
                <w:sz w:val="24"/>
                <w:szCs w:val="24"/>
              </w:rPr>
            </w:pPr>
            <w:r w:rsidRPr="00A218E8">
              <w:rPr>
                <w:rStyle w:val="a6"/>
                <w:b/>
                <w:color w:val="auto"/>
                <w:sz w:val="24"/>
                <w:szCs w:val="24"/>
              </w:rPr>
              <w:t>Код ОК,</w:t>
            </w:r>
          </w:p>
          <w:p w14:paraId="49376ABB" w14:textId="77777777" w:rsidR="00BC08E6" w:rsidRPr="00A218E8" w:rsidRDefault="00BC08E6" w:rsidP="00A218E8">
            <w:pPr>
              <w:jc w:val="center"/>
              <w:rPr>
                <w:rStyle w:val="a6"/>
                <w:b/>
                <w:i w:val="0"/>
                <w:color w:val="auto"/>
                <w:sz w:val="24"/>
                <w:szCs w:val="24"/>
              </w:rPr>
            </w:pPr>
            <w:r w:rsidRPr="00A218E8">
              <w:rPr>
                <w:rStyle w:val="a6"/>
                <w:b/>
                <w:color w:val="auto"/>
                <w:sz w:val="24"/>
                <w:szCs w:val="24"/>
              </w:rPr>
              <w:t>ПК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66EE2" w14:textId="77777777" w:rsidR="00BC08E6" w:rsidRPr="00A218E8" w:rsidRDefault="00BC08E6" w:rsidP="00A218E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8C3F9" w14:textId="77777777" w:rsidR="00BC08E6" w:rsidRPr="00A218E8" w:rsidRDefault="00BC08E6" w:rsidP="00A218E8">
            <w:pPr>
              <w:jc w:val="center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Знать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2E247" w14:textId="553145ED" w:rsidR="00BC08E6" w:rsidRPr="00A218E8" w:rsidRDefault="00BC08E6" w:rsidP="00A218E8">
            <w:pPr>
              <w:jc w:val="center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Владеть навыками</w:t>
            </w:r>
          </w:p>
        </w:tc>
      </w:tr>
      <w:tr w:rsidR="00BC08E6" w:rsidRPr="00A218E8" w14:paraId="74ED9F2C" w14:textId="77777777" w:rsidTr="00A218E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A6ED0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ОК.01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9EE24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5791A6FB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09BFC51A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  <w:p w14:paraId="1CF928BA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</w:p>
          <w:p w14:paraId="1D9C167A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714ED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14:paraId="788A69F6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71100677" w14:textId="77777777" w:rsidR="00BC08E6" w:rsidRPr="00A218E8" w:rsidRDefault="00BC08E6" w:rsidP="00A218E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0ED4E610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методы работы в профессиональной и смежных сферах</w:t>
            </w:r>
          </w:p>
          <w:p w14:paraId="188ABDC5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EECC2" w14:textId="77777777" w:rsidR="00BC08E6" w:rsidRPr="00A218E8" w:rsidRDefault="00BC08E6" w:rsidP="00A218E8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-</w:t>
            </w:r>
          </w:p>
        </w:tc>
      </w:tr>
      <w:tr w:rsidR="000C6B5B" w:rsidRPr="00A218E8" w14:paraId="26B9B04E" w14:textId="77777777" w:rsidTr="00A218E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80EF8" w14:textId="59A34BD8" w:rsidR="000C6B5B" w:rsidRPr="00A218E8" w:rsidRDefault="000C6B5B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ОК.02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36B35" w14:textId="77777777" w:rsidR="000C6B5B" w:rsidRPr="000C6B5B" w:rsidRDefault="000C6B5B" w:rsidP="000C6B5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C6B5B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2204932B" w14:textId="77777777" w:rsidR="000C6B5B" w:rsidRPr="000C6B5B" w:rsidRDefault="000C6B5B" w:rsidP="000C6B5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C6B5B">
              <w:rPr>
                <w:rFonts w:ascii="Times New Roman" w:hAnsi="Times New Roman"/>
                <w:color w:val="auto"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248E93F7" w14:textId="77777777" w:rsidR="000C6B5B" w:rsidRPr="000C6B5B" w:rsidRDefault="000C6B5B" w:rsidP="000C6B5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C6B5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оценивать практическую значимость результатов поиска</w:t>
            </w:r>
          </w:p>
          <w:p w14:paraId="0CCF3F2E" w14:textId="77777777" w:rsidR="000C6B5B" w:rsidRPr="000C6B5B" w:rsidRDefault="000C6B5B" w:rsidP="000C6B5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C6B5B">
              <w:rPr>
                <w:rFonts w:ascii="Times New Roman" w:hAnsi="Times New Roman"/>
                <w:color w:val="auto"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14:paraId="05B77007" w14:textId="77777777" w:rsidR="000C6B5B" w:rsidRPr="000C6B5B" w:rsidRDefault="000C6B5B" w:rsidP="000C6B5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C6B5B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 современное программное обеспечение в профессиональной деятельности</w:t>
            </w:r>
          </w:p>
          <w:p w14:paraId="3D2343BE" w14:textId="69516560" w:rsidR="000C6B5B" w:rsidRPr="00A218E8" w:rsidRDefault="000C6B5B" w:rsidP="000C6B5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C6B5B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65A0A" w14:textId="77777777" w:rsidR="000C6B5B" w:rsidRPr="000C6B5B" w:rsidRDefault="000C6B5B" w:rsidP="000C6B5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C6B5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14:paraId="23492806" w14:textId="77777777" w:rsidR="000C6B5B" w:rsidRPr="000C6B5B" w:rsidRDefault="000C6B5B" w:rsidP="000C6B5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C6B5B">
              <w:rPr>
                <w:rFonts w:ascii="Times New Roman" w:hAnsi="Times New Roman"/>
                <w:color w:val="auto"/>
                <w:sz w:val="24"/>
                <w:szCs w:val="24"/>
              </w:rPr>
              <w:t>приемы структурирования информации</w:t>
            </w:r>
          </w:p>
          <w:p w14:paraId="4891386F" w14:textId="77777777" w:rsidR="000C6B5B" w:rsidRPr="000C6B5B" w:rsidRDefault="000C6B5B" w:rsidP="000C6B5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C6B5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формат оформления результатов поиска информации</w:t>
            </w:r>
          </w:p>
          <w:p w14:paraId="062ED464" w14:textId="77777777" w:rsidR="000C6B5B" w:rsidRPr="000C6B5B" w:rsidRDefault="000C6B5B" w:rsidP="000C6B5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C6B5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современные средства и устройства информатизации, порядок их применения и </w:t>
            </w:r>
          </w:p>
          <w:p w14:paraId="0CEAAF69" w14:textId="4D96C08B" w:rsidR="000C6B5B" w:rsidRPr="00A218E8" w:rsidRDefault="000C6B5B" w:rsidP="000C6B5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C6B5B">
              <w:rPr>
                <w:rFonts w:ascii="Times New Roman" w:hAnsi="Times New Roman"/>
                <w:color w:val="auto"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80B64" w14:textId="77777777" w:rsidR="000C6B5B" w:rsidRPr="00A218E8" w:rsidRDefault="000C6B5B" w:rsidP="00A218E8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BC08E6" w:rsidRPr="00A218E8" w14:paraId="34697408" w14:textId="77777777" w:rsidTr="00A218E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04CE0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ОК.04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20AD0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организовывать работу коллектива и команды</w:t>
            </w:r>
          </w:p>
          <w:p w14:paraId="3EB59472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CACCF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психологические основы деятельности коллектива</w:t>
            </w:r>
          </w:p>
          <w:p w14:paraId="1C4E6169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психологические особенности личности</w:t>
            </w:r>
          </w:p>
          <w:p w14:paraId="05FBB551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7926F" w14:textId="77777777" w:rsidR="00BC08E6" w:rsidRPr="00A218E8" w:rsidRDefault="00BC08E6" w:rsidP="00A218E8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-</w:t>
            </w:r>
          </w:p>
        </w:tc>
      </w:tr>
      <w:tr w:rsidR="00BC08E6" w:rsidRPr="00A218E8" w14:paraId="206459C4" w14:textId="77777777" w:rsidTr="00A218E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52A3A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ОК.05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1CC50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14:paraId="3B87D95A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A25B0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правила оформления документов </w:t>
            </w:r>
          </w:p>
          <w:p w14:paraId="4B74C287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правила построения устных сообщений</w:t>
            </w:r>
          </w:p>
          <w:p w14:paraId="59579CF8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особенности социального и культурного контекста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DAD77" w14:textId="77777777" w:rsidR="00BC08E6" w:rsidRPr="00A218E8" w:rsidRDefault="00BC08E6" w:rsidP="00A218E8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-</w:t>
            </w:r>
          </w:p>
        </w:tc>
      </w:tr>
      <w:tr w:rsidR="00BC08E6" w:rsidRPr="00A218E8" w14:paraId="7F2B0D86" w14:textId="77777777" w:rsidTr="00A218E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47C22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ОК.06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B0C94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проявлять гражданско-патриотическую позицию</w:t>
            </w:r>
          </w:p>
          <w:p w14:paraId="0B0E56A5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демонстрировать осознанное поведение</w:t>
            </w:r>
          </w:p>
          <w:p w14:paraId="401EB95B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описывать значимость своей профессии/ специальности</w:t>
            </w:r>
          </w:p>
          <w:p w14:paraId="75B9A17C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применять стандарты антикоррупционного поведения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5128C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сущность гражданско-патриотической позиции</w:t>
            </w:r>
          </w:p>
          <w:p w14:paraId="3F55727B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14:paraId="4C15A8A2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значимость профессиональной деятельности по профессии/ специальности</w:t>
            </w:r>
          </w:p>
          <w:p w14:paraId="75F3216B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стандарты антикоррупционного поведения и последствия его нарушения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60C85" w14:textId="77777777" w:rsidR="00BC08E6" w:rsidRPr="00A218E8" w:rsidRDefault="00BC08E6" w:rsidP="00A218E8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-</w:t>
            </w:r>
          </w:p>
        </w:tc>
      </w:tr>
      <w:tr w:rsidR="00BC08E6" w:rsidRPr="00A218E8" w14:paraId="1966E04B" w14:textId="77777777" w:rsidTr="00A218E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2CB43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C8D4D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Подбирать детали и сборочные единицы для замены неисправных компонентов мехатронных </w:t>
            </w: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систем по итогам анализа их технического состояния.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59325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Технические и эксплуатационные характеристики автотранспортных </w:t>
            </w: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средств и их компонентов.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AD9EB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Восстановления работоспособности или замены элементов мехатронных систем </w:t>
            </w: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автотранспортных средств и их компонентов.</w:t>
            </w:r>
          </w:p>
        </w:tc>
      </w:tr>
      <w:tr w:rsidR="000C6B5B" w:rsidRPr="00A218E8" w14:paraId="4CD928C9" w14:textId="77777777" w:rsidTr="00A218E8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DE08D" w14:textId="27C8DB74" w:rsidR="000C6B5B" w:rsidRPr="00A218E8" w:rsidRDefault="000C6B5B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ПК 2.2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DFDB3" w14:textId="77777777" w:rsidR="00231B6B" w:rsidRPr="00231B6B" w:rsidRDefault="00231B6B" w:rsidP="00231B6B">
            <w:pPr>
              <w:ind w:right="75"/>
              <w:rPr>
                <w:rFonts w:ascii="Times New Roman" w:hAnsi="Times New Roman"/>
                <w:sz w:val="24"/>
                <w:szCs w:val="24"/>
              </w:rPr>
            </w:pPr>
            <w:r w:rsidRPr="00231B6B">
              <w:rPr>
                <w:rFonts w:ascii="Times New Roman" w:hAnsi="Times New Roman"/>
                <w:sz w:val="24"/>
                <w:szCs w:val="24"/>
              </w:rPr>
              <w:t>-Контролировать соблюдение технологических процессов по техническому обслуживанию и ремонту автотранспортных средств и их компонентов, проверять качество выполненных работ;</w:t>
            </w:r>
          </w:p>
          <w:p w14:paraId="5BFC6567" w14:textId="77777777" w:rsidR="000C6B5B" w:rsidRPr="00231B6B" w:rsidRDefault="000C6B5B" w:rsidP="00231B6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29793" w14:textId="77777777" w:rsidR="00231B6B" w:rsidRPr="00231B6B" w:rsidRDefault="00231B6B" w:rsidP="00231B6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31B6B">
              <w:rPr>
                <w:rFonts w:ascii="Times New Roman" w:hAnsi="Times New Roman"/>
                <w:sz w:val="24"/>
                <w:szCs w:val="24"/>
              </w:rPr>
              <w:t>Технические и эксплуатационные характеристики автотранспортных средств и их компонентов.</w:t>
            </w:r>
          </w:p>
          <w:p w14:paraId="7CCAF4B5" w14:textId="77777777" w:rsidR="000C6B5B" w:rsidRPr="00231B6B" w:rsidRDefault="000C6B5B" w:rsidP="00231B6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AD139" w14:textId="1A21A53E" w:rsidR="000C6B5B" w:rsidRPr="00231B6B" w:rsidRDefault="00231B6B" w:rsidP="00231B6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31B6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</w:tr>
    </w:tbl>
    <w:p w14:paraId="1AB76182" w14:textId="77777777" w:rsidR="00BC08E6" w:rsidRPr="00A218E8" w:rsidRDefault="00BC08E6" w:rsidP="00A218E8">
      <w:pPr>
        <w:ind w:firstLine="709"/>
        <w:rPr>
          <w:rFonts w:ascii="Times New Roman" w:hAnsi="Times New Roman"/>
          <w:color w:val="auto"/>
          <w:sz w:val="24"/>
          <w:szCs w:val="24"/>
        </w:rPr>
      </w:pPr>
    </w:p>
    <w:p w14:paraId="4B35EEF2" w14:textId="77777777" w:rsidR="00A218E8" w:rsidRPr="00042F7B" w:rsidRDefault="00A218E8" w:rsidP="00A218E8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bookmarkStart w:id="69" w:name="__RefHeading___16"/>
      <w:bookmarkStart w:id="70" w:name="__RefHeading___104"/>
      <w:bookmarkStart w:id="71" w:name="__RefHeading___192"/>
      <w:bookmarkStart w:id="72" w:name="__RefHeading___280"/>
      <w:bookmarkEnd w:id="69"/>
      <w:bookmarkEnd w:id="70"/>
      <w:bookmarkEnd w:id="71"/>
      <w:bookmarkEnd w:id="72"/>
    </w:p>
    <w:p w14:paraId="6F1C98B2" w14:textId="77777777" w:rsidR="00A218E8" w:rsidRPr="00042F7B" w:rsidRDefault="00A218E8" w:rsidP="00A218E8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 xml:space="preserve">2. СТРУКТУРА И СОДЕРЖАНИЕ УЧЕБНОЙ ДИСЦИПЛИНЫ </w:t>
      </w:r>
    </w:p>
    <w:p w14:paraId="371ADC40" w14:textId="77777777" w:rsidR="00A218E8" w:rsidRPr="00042F7B" w:rsidRDefault="00A218E8" w:rsidP="00A218E8">
      <w:pPr>
        <w:widowControl w:val="0"/>
        <w:ind w:left="720"/>
        <w:rPr>
          <w:rFonts w:ascii="Times New Roman" w:hAnsi="Times New Roman"/>
          <w:b/>
          <w:sz w:val="24"/>
          <w:szCs w:val="24"/>
        </w:rPr>
      </w:pPr>
    </w:p>
    <w:p w14:paraId="1C805932" w14:textId="77777777" w:rsidR="00A218E8" w:rsidRPr="00042F7B" w:rsidRDefault="00A218E8" w:rsidP="00A218E8">
      <w:pPr>
        <w:ind w:firstLine="709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02EA93C2" w14:textId="77777777" w:rsidR="00A218E8" w:rsidRPr="00042F7B" w:rsidRDefault="00A218E8" w:rsidP="00A218E8">
      <w:pPr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62"/>
        <w:gridCol w:w="2602"/>
      </w:tblGrid>
      <w:tr w:rsidR="00A218E8" w:rsidRPr="00042F7B" w14:paraId="0848E75E" w14:textId="77777777" w:rsidTr="00543882">
        <w:trPr>
          <w:trHeight w:val="55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331C9D" w14:textId="77777777" w:rsidR="00A218E8" w:rsidRPr="00042F7B" w:rsidRDefault="00A218E8" w:rsidP="0054388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DDBA82" w14:textId="77777777" w:rsidR="00A218E8" w:rsidRPr="00042F7B" w:rsidRDefault="00A218E8" w:rsidP="0054388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A218E8" w:rsidRPr="00042F7B" w14:paraId="405347D2" w14:textId="77777777" w:rsidTr="00543882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E0C854" w14:textId="77777777" w:rsidR="00A218E8" w:rsidRPr="00042F7B" w:rsidRDefault="00A218E8" w:rsidP="0054388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722DC9" w14:textId="79DC3F33" w:rsidR="00A218E8" w:rsidRPr="00042F7B" w:rsidRDefault="00A218E8" w:rsidP="005438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A218E8" w:rsidRPr="00042F7B" w14:paraId="396A02A5" w14:textId="77777777" w:rsidTr="00543882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1B362E" w14:textId="44466989" w:rsidR="00A218E8" w:rsidRPr="00042F7B" w:rsidRDefault="00A218E8" w:rsidP="0054388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во взаимодействии с преподавателем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FA5A60" w14:textId="18B23707" w:rsidR="00A218E8" w:rsidRDefault="00A218E8" w:rsidP="005438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A218E8" w:rsidRPr="00042F7B" w14:paraId="3E23B9BA" w14:textId="77777777" w:rsidTr="00543882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F707EC" w14:textId="77777777" w:rsidR="00A218E8" w:rsidRPr="00042F7B" w:rsidRDefault="00A218E8" w:rsidP="0054388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F7D143" w14:textId="50D91498" w:rsidR="00A218E8" w:rsidRPr="00042F7B" w:rsidRDefault="00A218E8" w:rsidP="005438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A218E8" w:rsidRPr="00042F7B" w14:paraId="349D53AE" w14:textId="77777777" w:rsidTr="00543882">
        <w:trPr>
          <w:trHeight w:val="336"/>
        </w:trPr>
        <w:tc>
          <w:tcPr>
            <w:tcW w:w="9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98EBDC" w14:textId="77777777" w:rsidR="00A218E8" w:rsidRPr="00042F7B" w:rsidRDefault="00A218E8" w:rsidP="00543882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A218E8" w:rsidRPr="00042F7B" w14:paraId="6F40EFC9" w14:textId="77777777" w:rsidTr="00543882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9FFE53" w14:textId="77777777" w:rsidR="00A218E8" w:rsidRPr="00042F7B" w:rsidRDefault="00A218E8" w:rsidP="00543882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EC6DE7" w14:textId="705D4EC5" w:rsidR="00A218E8" w:rsidRPr="00042F7B" w:rsidRDefault="00A218E8" w:rsidP="005438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A218E8" w:rsidRPr="00042F7B" w14:paraId="144C05EB" w14:textId="77777777" w:rsidTr="00543882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3BED0E" w14:textId="77777777" w:rsidR="00A218E8" w:rsidRPr="00042F7B" w:rsidRDefault="00A218E8" w:rsidP="00543882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01EF73" w14:textId="41E56522" w:rsidR="00A218E8" w:rsidRPr="00042F7B" w:rsidRDefault="00A218E8" w:rsidP="005438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A218E8" w:rsidRPr="00042F7B" w14:paraId="11B989C1" w14:textId="77777777" w:rsidTr="00543882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8BB4A7" w14:textId="7A962A1A" w:rsidR="00A218E8" w:rsidRPr="00042F7B" w:rsidRDefault="00A218E8" w:rsidP="0054388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в форме </w:t>
            </w:r>
            <w:r w:rsidR="00AC713C">
              <w:rPr>
                <w:rFonts w:ascii="Times New Roman" w:hAnsi="Times New Roman"/>
                <w:b/>
                <w:sz w:val="24"/>
                <w:szCs w:val="24"/>
              </w:rPr>
              <w:t>экзамена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9E51EB" w14:textId="654C9BC2" w:rsidR="00A218E8" w:rsidRPr="00042F7B" w:rsidRDefault="00AC713C" w:rsidP="0054388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</w:tbl>
    <w:p w14:paraId="15E65B60" w14:textId="77777777" w:rsidR="00A218E8" w:rsidRPr="00042F7B" w:rsidRDefault="00A218E8" w:rsidP="00A218E8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7BA6C2DF" w14:textId="77777777" w:rsidR="00A218E8" w:rsidRDefault="00A218E8" w:rsidP="00A218E8">
      <w:pPr>
        <w:rPr>
          <w:rFonts w:ascii="Times New Roman" w:hAnsi="Times New Roman"/>
          <w:color w:val="auto"/>
          <w:sz w:val="24"/>
          <w:szCs w:val="24"/>
        </w:rPr>
        <w:sectPr w:rsidR="00A218E8" w:rsidSect="00A218E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55F4681F" w14:textId="77777777" w:rsidR="00BC08E6" w:rsidRPr="00A218E8" w:rsidRDefault="00BC08E6" w:rsidP="00A218E8">
      <w:pPr>
        <w:rPr>
          <w:rFonts w:ascii="Times New Roman" w:hAnsi="Times New Roman"/>
          <w:color w:val="auto"/>
          <w:sz w:val="24"/>
          <w:szCs w:val="24"/>
        </w:rPr>
      </w:pPr>
    </w:p>
    <w:p w14:paraId="339E71FE" w14:textId="77777777" w:rsidR="00A218E8" w:rsidRPr="00042F7B" w:rsidRDefault="00A218E8" w:rsidP="00A218E8">
      <w:pPr>
        <w:widowControl w:val="0"/>
        <w:ind w:firstLine="709"/>
        <w:rPr>
          <w:rFonts w:ascii="Times New Roman" w:hAnsi="Times New Roman"/>
          <w:b/>
          <w:sz w:val="24"/>
          <w:szCs w:val="24"/>
        </w:rPr>
      </w:pPr>
      <w:bookmarkStart w:id="73" w:name="__RefHeading___18"/>
      <w:bookmarkStart w:id="74" w:name="__RefHeading___106"/>
      <w:bookmarkStart w:id="75" w:name="__RefHeading___194"/>
      <w:bookmarkStart w:id="76" w:name="__RefHeading___282"/>
      <w:bookmarkEnd w:id="73"/>
      <w:bookmarkEnd w:id="74"/>
      <w:bookmarkEnd w:id="75"/>
      <w:bookmarkEnd w:id="76"/>
      <w:r w:rsidRPr="00042F7B">
        <w:rPr>
          <w:rFonts w:ascii="Times New Roman" w:hAnsi="Times New Roman"/>
          <w:b/>
          <w:sz w:val="24"/>
          <w:szCs w:val="24"/>
        </w:rPr>
        <w:t>2.2. Тематический план и содержание учебной дисциплины</w:t>
      </w:r>
    </w:p>
    <w:tbl>
      <w:tblPr>
        <w:tblW w:w="1502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91"/>
        <w:gridCol w:w="9475"/>
        <w:gridCol w:w="992"/>
        <w:gridCol w:w="2268"/>
      </w:tblGrid>
      <w:tr w:rsidR="00A218E8" w:rsidRPr="00A218E8" w14:paraId="4449E2F6" w14:textId="21649C04" w:rsidTr="00D86029">
        <w:trPr>
          <w:trHeight w:val="1089"/>
        </w:trPr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A1FAA" w14:textId="4D9DDA8C" w:rsidR="00A218E8" w:rsidRPr="00A218E8" w:rsidRDefault="00A218E8" w:rsidP="00A218E8">
            <w:pPr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A218E8">
              <w:rPr>
                <w:rFonts w:ascii="Times New Roman" w:hAnsi="Times New Roman"/>
                <w:b/>
                <w:szCs w:val="22"/>
              </w:rPr>
              <w:t>Наименование разделов и тем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D6E35" w14:textId="1DA648DF" w:rsidR="00A218E8" w:rsidRPr="00A218E8" w:rsidRDefault="00A218E8" w:rsidP="00A218E8">
            <w:pPr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A218E8">
              <w:rPr>
                <w:rFonts w:ascii="Times New Roman" w:hAnsi="Times New Roman"/>
                <w:b/>
                <w:szCs w:val="22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6661C" w14:textId="3DAD6710" w:rsidR="00A218E8" w:rsidRPr="00A218E8" w:rsidRDefault="00A218E8" w:rsidP="00D86029">
            <w:pPr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A218E8">
              <w:rPr>
                <w:rFonts w:ascii="Times New Roman" w:hAnsi="Times New Roman"/>
                <w:b/>
                <w:szCs w:val="22"/>
              </w:rPr>
              <w:t>Объем, акад. ч.</w:t>
            </w:r>
          </w:p>
          <w:p w14:paraId="118F9F03" w14:textId="4B440932" w:rsidR="00A218E8" w:rsidRPr="00A218E8" w:rsidRDefault="00A218E8" w:rsidP="00D86029">
            <w:pPr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1F70F" w14:textId="0661BBE2" w:rsidR="00A218E8" w:rsidRPr="00A218E8" w:rsidRDefault="00A218E8" w:rsidP="00A218E8">
            <w:pPr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A218E8">
              <w:rPr>
                <w:rFonts w:ascii="Times New Roman" w:hAnsi="Times New Roman"/>
                <w:b/>
                <w:szCs w:val="22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A218E8" w:rsidRPr="00A218E8" w14:paraId="2486D74D" w14:textId="4B2FB75E" w:rsidTr="00D86029">
        <w:trPr>
          <w:trHeight w:val="317"/>
        </w:trPr>
        <w:tc>
          <w:tcPr>
            <w:tcW w:w="11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4CCEF" w14:textId="0E3701ED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Раздел 1. Теоретическая механика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59C15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A5E7B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A218E8" w:rsidRPr="00A218E8" w14:paraId="0605A968" w14:textId="3D27332E" w:rsidTr="00D86029">
        <w:trPr>
          <w:trHeight w:val="147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E5CB8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1.1. </w:t>
            </w:r>
          </w:p>
          <w:p w14:paraId="3037DE14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Статика. Основные понятия и аксиомы. Плоская система сходящихся сил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F79EF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F129B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342C8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6D92500E" w14:textId="6085B424" w:rsidTr="007144C5">
        <w:trPr>
          <w:trHeight w:val="206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0BD9F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73123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Материальная точка, абсолютно твердое тело.</w:t>
            </w:r>
          </w:p>
          <w:p w14:paraId="16E4E448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Сила. Система сил.</w:t>
            </w:r>
          </w:p>
          <w:p w14:paraId="66166C74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Равнодействующая и уравновешивающая силы. Аксиомы статики.</w:t>
            </w:r>
          </w:p>
          <w:p w14:paraId="054B973B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Связи и их реакции.</w:t>
            </w:r>
          </w:p>
          <w:p w14:paraId="3FF553ED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Система сходящихся сил. Определение равнодействующей геометрическим способом. Геометрическое условие равновесия.</w:t>
            </w:r>
          </w:p>
          <w:p w14:paraId="41A18C5B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Проекция силы на ось, правило знаков. Аналитическое определение равнодействующей. Уравнения равновесия в аналитической форме.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7FB03" w14:textId="25619BE2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43B2A2" w14:textId="5388DD5E" w:rsidR="009B16C3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ОК 01, </w:t>
            </w:r>
            <w:r w:rsidR="0065222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02,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04, 05, 06</w:t>
            </w:r>
          </w:p>
          <w:p w14:paraId="045CBFD8" w14:textId="6E47CDA3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  <w:r w:rsidR="00652229">
              <w:rPr>
                <w:rFonts w:ascii="Times New Roman" w:hAnsi="Times New Roman"/>
                <w:color w:val="auto"/>
                <w:sz w:val="24"/>
                <w:szCs w:val="24"/>
              </w:rPr>
              <w:t>, 2.2</w:t>
            </w:r>
          </w:p>
        </w:tc>
      </w:tr>
      <w:tr w:rsidR="009B16C3" w:rsidRPr="00A218E8" w14:paraId="57E1B02A" w14:textId="7538711F" w:rsidTr="007144C5">
        <w:trPr>
          <w:trHeight w:val="321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6107D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3585C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104AF" w14:textId="77777777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58A02F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0346047C" w14:textId="1005F089" w:rsidTr="007144C5">
        <w:trPr>
          <w:trHeight w:val="591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026EF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252FA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1.Определение равнодействующей плоской системы сходящихся сил аналитически. Решение задач на определение реакции связей графически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00CE3" w14:textId="479DCE96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979DB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0699A8D5" w14:textId="1893A35F" w:rsidTr="00D86029">
        <w:trPr>
          <w:trHeight w:val="298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85F96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1.2. </w:t>
            </w:r>
          </w:p>
          <w:p w14:paraId="1DA7F348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Пара сил и момент силы относительно точки. Плоская система произвольно расположенных сил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CD950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E35CC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F4315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1ECD9C01" w14:textId="5FED7915" w:rsidTr="004A23B6">
        <w:trPr>
          <w:trHeight w:val="674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EB3E4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81ABB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Пара сил. Момент пары. Момент силы относительно точки.</w:t>
            </w:r>
          </w:p>
          <w:p w14:paraId="01A636CD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Приведение силы к данной точке.</w:t>
            </w:r>
          </w:p>
          <w:p w14:paraId="60911928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Приведение плоской системы произвольно расположенных сил к данному центру. Главный вектор и главный момент системы сил и их свойства.</w:t>
            </w:r>
          </w:p>
          <w:p w14:paraId="397F06B3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Равнодействующая главной системы произвольных сил. Теорема Вариньона.</w:t>
            </w:r>
          </w:p>
          <w:p w14:paraId="5930C6EF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Равновесие системы. Три виды уравнения равновесия.</w:t>
            </w:r>
          </w:p>
          <w:p w14:paraId="3F4CAAB9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Балочные системы. Точка классификации нагрузок: сосредоточенная сила, сосредоточенный момент, распределенная нагрузка. Виды опор.</w:t>
            </w:r>
          </w:p>
          <w:p w14:paraId="7B3E4442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Решение задач на определение опорных реакций.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105A8" w14:textId="2CA5F93B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2E9029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344B0F98" w14:textId="235D569A" w:rsidR="009B16C3" w:rsidRPr="00A218E8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29BFF29F" w14:textId="3EA20273" w:rsidTr="004A23B6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687F0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9D728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83EDB" w14:textId="77777777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44D383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0761126F" w14:textId="33732B59" w:rsidTr="004A23B6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B967A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8A28E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2. Решение задач на определение реакций в шарнирах балочных систем.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AD1E2" w14:textId="24D69FDF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52B83E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B16C3" w:rsidRPr="00A218E8" w14:paraId="67674EC2" w14:textId="5473043B" w:rsidTr="004A23B6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CCEB8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32AA2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3. Решение задач на определение реакций жестко защемленных балок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9C092" w14:textId="54FAE16B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61FE0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15781EFA" w14:textId="7FD6175D" w:rsidTr="00D86029">
        <w:trPr>
          <w:trHeight w:val="322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095F8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 xml:space="preserve">Тема 1.3. </w:t>
            </w:r>
          </w:p>
          <w:p w14:paraId="1B961BB8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Трение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22667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D5736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B5447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A218E8" w:rsidRPr="00A218E8" w14:paraId="2ACB84C7" w14:textId="0BED0DA0" w:rsidTr="00D2012C">
        <w:trPr>
          <w:trHeight w:val="660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92354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D246E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Понятие о трении. Трение скольжения. Трение Качения. Трение покоя. Устойчивость против опрокидывания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B60A7" w14:textId="0FB4F7A6" w:rsidR="00A218E8" w:rsidRPr="00A218E8" w:rsidRDefault="00D2012C" w:rsidP="00D86029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D9901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203060D5" w14:textId="7BC38A8F" w:rsidR="00A218E8" w:rsidRPr="00A218E8" w:rsidRDefault="00652229" w:rsidP="00652229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A218E8" w:rsidRPr="00A218E8" w14:paraId="6BD14A89" w14:textId="12416D00" w:rsidTr="00D86029">
        <w:trPr>
          <w:trHeight w:val="256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38A1C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1.4. Пространственная система сил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624E0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60E1B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F4102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5EE02F45" w14:textId="456DE9C7" w:rsidTr="00611B08">
        <w:trPr>
          <w:trHeight w:val="1122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56D91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940FF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Разложение силы по трем осям координат. </w:t>
            </w:r>
          </w:p>
          <w:p w14:paraId="7C6F50FF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Пространственная система сходящихся сил, ее равновесие.</w:t>
            </w:r>
          </w:p>
          <w:p w14:paraId="55834916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Момент силы относительно оси.</w:t>
            </w:r>
          </w:p>
          <w:p w14:paraId="2897B3F9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Пространственная система произвольно расположенных сил, ее равновесие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75A24" w14:textId="45B7CD72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495A3B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24AE6178" w14:textId="231748D3" w:rsidR="009B16C3" w:rsidRPr="00A218E8" w:rsidRDefault="00652229" w:rsidP="00652229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2FA91C9C" w14:textId="50DDFAD4" w:rsidTr="00611B08">
        <w:trPr>
          <w:trHeight w:val="234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265C6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7327F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E5C37" w14:textId="77777777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EC86BB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3757BE63" w14:textId="02F9AD79" w:rsidTr="00611B08">
        <w:trPr>
          <w:trHeight w:val="417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B6ADC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39C4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4. Определение момента силы относительно оси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2511C" w14:textId="3650AA22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0A00C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171B4958" w14:textId="1FAAAD23" w:rsidTr="00D86029">
        <w:trPr>
          <w:trHeight w:val="234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35EF1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1.5. </w:t>
            </w:r>
          </w:p>
          <w:p w14:paraId="1FDE1B5E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Центр тяжести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CBA7E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EE240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0D5E7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4D9335AF" w14:textId="0DDAF5FB" w:rsidTr="00550AEB">
        <w:trPr>
          <w:trHeight w:val="1499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97915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6D261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Равнодействующая система параллельных сил. Центр системы параллельных сил.      Центр тяжести тела.</w:t>
            </w:r>
          </w:p>
          <w:p w14:paraId="36C18C1C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Центр тяжести простых геометрических фигур. Определение положения центра тяжести плоской фигуры и фигуры, составленной из стандартных профилей проката</w:t>
            </w:r>
          </w:p>
          <w:p w14:paraId="3A28E2D7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Устойчивое, неустойчивое и безразличное равновесие.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5AB10" w14:textId="3325CF75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9E296F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241B69CA" w14:textId="59A84464" w:rsidR="009B16C3" w:rsidRPr="00A218E8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1198E1B1" w14:textId="4AB6286C" w:rsidTr="00550AEB">
        <w:trPr>
          <w:trHeight w:val="280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F63C7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37DAA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FA639" w14:textId="77777777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39A05C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002A86F6" w14:textId="42C9BD31" w:rsidTr="00550AEB">
        <w:trPr>
          <w:trHeight w:val="46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6EB3D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B55E1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5. Определение центра тяжести плоских геометрических фигур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AAC55" w14:textId="4F9B9984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BDD7D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12AA4D75" w14:textId="0D988883" w:rsidTr="00D86029">
        <w:trPr>
          <w:trHeight w:val="348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1A379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1.6. Кинематика. Основные понятия. Простейшие движения твердого тела.</w:t>
            </w:r>
          </w:p>
          <w:p w14:paraId="668919D8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Сложное движение точки и твердого тела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158D9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3579B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9C29D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6B30A36E" w14:textId="046BBD48" w:rsidTr="00A9192C">
        <w:trPr>
          <w:trHeight w:val="3170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A4611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EB55E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Основные понятия кинематики: траектория, путь, время, скорость и ускорение.    Способы задания движения.</w:t>
            </w:r>
          </w:p>
          <w:p w14:paraId="3150C405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Средняя скорость и скорость в данный момент. Среднее ускорении и ускорение в данный момент. Ускорение в прямолинейном и криволинейном движении</w:t>
            </w:r>
          </w:p>
          <w:p w14:paraId="027CCABD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Равномерное и равнопеременное движение: формулы и кинематические графики.</w:t>
            </w:r>
          </w:p>
          <w:p w14:paraId="087A5CC0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Поступательно и вращательное движение твердого тела.</w:t>
            </w:r>
          </w:p>
          <w:p w14:paraId="5944EC0C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Линейные скорости и ускорения точек тела при вращательном движении. Понятие о сложном движении точки и тела.</w:t>
            </w:r>
          </w:p>
          <w:p w14:paraId="44205EF8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Теорема о сложении скоростей</w:t>
            </w:r>
          </w:p>
          <w:p w14:paraId="28E819C0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Разложение плоскопараллельного движения на поступательное и вращательное. Мгновенный центр скоростей, и его свойства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D70EB" w14:textId="4C9482FC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7C02D5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34492822" w14:textId="3D85A38F" w:rsidR="009B16C3" w:rsidRPr="00A218E8" w:rsidRDefault="00652229" w:rsidP="00652229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746ADBFC" w14:textId="759563EF" w:rsidTr="00A9192C">
        <w:trPr>
          <w:trHeight w:val="345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A9425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2198B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8E85D" w14:textId="77777777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27C1E1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49D62EDC" w14:textId="3345D0E5" w:rsidTr="00A9192C">
        <w:trPr>
          <w:trHeight w:val="345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6415E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67F80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6. Определение кинематических параметров движения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C2A75" w14:textId="1F5D3B84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BBA49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44D1ACEB" w14:textId="610300CD" w:rsidTr="00D2012C">
        <w:trPr>
          <w:trHeight w:val="428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E4126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 xml:space="preserve">Тема 1.7. </w:t>
            </w:r>
          </w:p>
          <w:p w14:paraId="55F64680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Динамика. Основные понятия. Метод кинетостатики. Работа и мощность. Общие теоремы динамики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B900A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D0A76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2AE7C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1DCB9997" w14:textId="582CA81B" w:rsidTr="009240D2">
        <w:trPr>
          <w:trHeight w:val="2830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392AE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EF8D9" w14:textId="77777777" w:rsidR="009B16C3" w:rsidRPr="00A218E8" w:rsidRDefault="009B16C3" w:rsidP="00A218E8">
            <w:pPr>
              <w:widowControl w:val="0"/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Основные задачи динамики. Аксиомы динамики.</w:t>
            </w:r>
          </w:p>
          <w:p w14:paraId="6D1D7C4A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Сила инерции при прямолинейном и криволинейном движениях.</w:t>
            </w:r>
          </w:p>
          <w:p w14:paraId="1F360C76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Принцип </w:t>
            </w:r>
            <w:proofErr w:type="spellStart"/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Д’Аламбера</w:t>
            </w:r>
            <w:proofErr w:type="spellEnd"/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: метод кинетостатики.</w:t>
            </w:r>
          </w:p>
          <w:p w14:paraId="7788BBCB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Работа постоянной силы при прямолинейном движении.</w:t>
            </w:r>
          </w:p>
          <w:p w14:paraId="53994C09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Понятие о работе переменной силы на криволинейном пути.</w:t>
            </w:r>
          </w:p>
          <w:p w14:paraId="3B06E7B0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Мощность, КПД, Работа и мощность при вращательном движении.</w:t>
            </w:r>
          </w:p>
          <w:p w14:paraId="6425C010" w14:textId="77777777" w:rsidR="009B16C3" w:rsidRDefault="009B16C3" w:rsidP="00A218E8">
            <w:pPr>
              <w:widowControl w:val="0"/>
              <w:tabs>
                <w:tab w:val="left" w:pos="330"/>
              </w:tabs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Вращающий момент. </w:t>
            </w:r>
          </w:p>
          <w:p w14:paraId="12F30C6E" w14:textId="0B194982" w:rsidR="009B16C3" w:rsidRPr="00A218E8" w:rsidRDefault="009B16C3" w:rsidP="00A218E8">
            <w:pPr>
              <w:widowControl w:val="0"/>
              <w:tabs>
                <w:tab w:val="left" w:pos="330"/>
              </w:tabs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Определение вращающего момента на валах механических передач. Теорема об изменении количества движения.</w:t>
            </w:r>
          </w:p>
          <w:p w14:paraId="11308200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Теорема об изменении кинетической энергии.</w:t>
            </w:r>
          </w:p>
          <w:p w14:paraId="4CAE562A" w14:textId="77777777" w:rsidR="009B16C3" w:rsidRDefault="009B16C3" w:rsidP="00A218E8">
            <w:pPr>
              <w:widowControl w:val="0"/>
              <w:tabs>
                <w:tab w:val="left" w:pos="330"/>
              </w:tabs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Уравнение поступательного и вращательного движения твердого тела</w:t>
            </w:r>
          </w:p>
          <w:p w14:paraId="0CF7E9A8" w14:textId="592A73EE" w:rsidR="009B16C3" w:rsidRPr="00A218E8" w:rsidRDefault="009B16C3" w:rsidP="00A218E8">
            <w:pPr>
              <w:widowControl w:val="0"/>
              <w:tabs>
                <w:tab w:val="left" w:pos="330"/>
              </w:tabs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E22E0" w14:textId="7871E253" w:rsidR="009B16C3" w:rsidRPr="00A218E8" w:rsidRDefault="009B16C3" w:rsidP="00D86029">
            <w:pPr>
              <w:widowControl w:val="0"/>
              <w:ind w:left="47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C064D1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443A0493" w14:textId="0FE86A0A" w:rsidR="009B16C3" w:rsidRPr="00A218E8" w:rsidRDefault="00652229" w:rsidP="00652229">
            <w:pPr>
              <w:widowControl w:val="0"/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017E5D7C" w14:textId="00CE6368" w:rsidTr="009240D2">
        <w:trPr>
          <w:trHeight w:val="339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FFB3E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634A5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B52D4" w14:textId="77777777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C844C2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3F6FE6CD" w14:textId="06026DE5" w:rsidTr="009240D2">
        <w:trPr>
          <w:trHeight w:val="627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512B8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E6020" w14:textId="77777777" w:rsidR="009B16C3" w:rsidRDefault="009B16C3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7. Определение частоты вращения валов, вращающихся моментов и мощности на валах (согласно заданной кинематической схеме привода)</w:t>
            </w:r>
          </w:p>
          <w:p w14:paraId="743C1148" w14:textId="32B0E42D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B7F01" w14:textId="56C0F345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97A3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67B1FDCC" w14:textId="2F05AFA8" w:rsidTr="00D2012C">
        <w:trPr>
          <w:trHeight w:val="493"/>
        </w:trPr>
        <w:tc>
          <w:tcPr>
            <w:tcW w:w="11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05176" w14:textId="68EE04B2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Раздел 2. Сопротивление материалов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BFD7E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08B0A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A218E8" w:rsidRPr="00A218E8" w14:paraId="37749652" w14:textId="4952AB4A" w:rsidTr="00D86029">
        <w:trPr>
          <w:trHeight w:val="233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26476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2.1. </w:t>
            </w:r>
          </w:p>
          <w:p w14:paraId="03B4C52F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Основные положения сопромата. Растяжение и сжатие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D4609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7007A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2199E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534A9AE3" w14:textId="311D6CCF" w:rsidTr="00A7019A">
        <w:trPr>
          <w:trHeight w:val="2832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79378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1279B" w14:textId="77777777" w:rsidR="009B16C3" w:rsidRPr="00A218E8" w:rsidRDefault="009B16C3" w:rsidP="00A218E8">
            <w:pPr>
              <w:widowControl w:val="0"/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Задачи сопромата. Понятие о расчетах на прочность и устойчивость.</w:t>
            </w:r>
          </w:p>
          <w:p w14:paraId="487923F3" w14:textId="77777777" w:rsidR="009B16C3" w:rsidRPr="00A218E8" w:rsidRDefault="009B16C3" w:rsidP="00A218E8">
            <w:pPr>
              <w:widowControl w:val="0"/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Деформации упругие и пластичные. Классификация нагрузок.</w:t>
            </w:r>
          </w:p>
          <w:p w14:paraId="6A64F56B" w14:textId="77777777" w:rsidR="009B16C3" w:rsidRPr="00A218E8" w:rsidRDefault="009B16C3" w:rsidP="00A218E8">
            <w:pPr>
              <w:widowControl w:val="0"/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Основные виды деформации. Метод сечений.</w:t>
            </w:r>
          </w:p>
          <w:p w14:paraId="3E280966" w14:textId="77777777" w:rsidR="009B16C3" w:rsidRPr="00A218E8" w:rsidRDefault="009B16C3" w:rsidP="00A218E8">
            <w:pPr>
              <w:widowControl w:val="0"/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Напряжения: полное, нормальное, касательное.</w:t>
            </w:r>
          </w:p>
          <w:p w14:paraId="20FD6DBE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Продольные силы, их эпюры. Нормальные напряжения в поперечных сечениях, их эпюры. Продольные и поперечные деформации при растяжении и сжатии. Закон Гука. Коэффициент Пуассона.</w:t>
            </w:r>
          </w:p>
          <w:p w14:paraId="3567C3C7" w14:textId="77777777" w:rsidR="009B16C3" w:rsidRPr="00A218E8" w:rsidRDefault="009B16C3" w:rsidP="00A218E8">
            <w:pPr>
              <w:widowControl w:val="0"/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Испытание материалов на растяжение и сжатие при статическом нагружении. Коэффициент запаса прочности.</w:t>
            </w:r>
          </w:p>
          <w:p w14:paraId="5D9A7F7A" w14:textId="77777777" w:rsidR="009B16C3" w:rsidRDefault="009B16C3" w:rsidP="00A218E8">
            <w:pPr>
              <w:widowControl w:val="0"/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Расчеты на прочность: проверочный, проектный, расчет допустимой нагрузки</w:t>
            </w:r>
          </w:p>
          <w:p w14:paraId="68CE7425" w14:textId="572C67E4" w:rsidR="009B16C3" w:rsidRPr="00A218E8" w:rsidRDefault="009B16C3" w:rsidP="00A218E8">
            <w:pPr>
              <w:widowControl w:val="0"/>
              <w:ind w:left="47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D4003" w14:textId="44046FC1" w:rsidR="009B16C3" w:rsidRPr="00A218E8" w:rsidRDefault="009B16C3" w:rsidP="00D86029">
            <w:pPr>
              <w:widowControl w:val="0"/>
              <w:ind w:left="47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2C9D79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50E413B2" w14:textId="0BA1FFA1" w:rsidR="009B16C3" w:rsidRPr="00A218E8" w:rsidRDefault="00652229" w:rsidP="00652229">
            <w:pPr>
              <w:widowControl w:val="0"/>
              <w:ind w:left="47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3F47C9A8" w14:textId="58D46CFA" w:rsidTr="00A7019A">
        <w:trPr>
          <w:trHeight w:val="429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4E26F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FB2B6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3085B" w14:textId="77777777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65A070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0C195494" w14:textId="1DC8DEED" w:rsidTr="00A7019A">
        <w:trPr>
          <w:trHeight w:val="705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00E32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D57AD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8. Решение задач на построение эпюр нормальных сил, нормальных напряжений, перемещений сечений. Расчет на прочность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324FC" w14:textId="05A0C632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CF5B3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23E447BC" w14:textId="43FE48D6" w:rsidTr="00D86029">
        <w:trPr>
          <w:trHeight w:val="131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0FF51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>Тема 2.2. Практические расчеты на срез и смятие. Геометрические характеристики плоских сечений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FAFB3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90171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D1D66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01CCD98C" w14:textId="7C9D9BDB" w:rsidTr="007B222D">
        <w:trPr>
          <w:trHeight w:val="2095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0CBBF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506B3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Срез, основные расчетные предпосылки, основные расчетные формулы, условие прочности.</w:t>
            </w:r>
          </w:p>
          <w:p w14:paraId="41CED03A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Смятие, условности расчета, расчетные формулы, условия прочности. Примеры расчетов.</w:t>
            </w:r>
          </w:p>
          <w:p w14:paraId="36171AAF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Статический момент площади сечения.</w:t>
            </w:r>
          </w:p>
          <w:p w14:paraId="2F678EB5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Осевой, полярный и центробежный моменты инерции.</w:t>
            </w:r>
          </w:p>
          <w:p w14:paraId="32DA7525" w14:textId="2DFB3F95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Моменты инерции простейших сечений: прямоугольника, круга, кольца, определение главных центральных моментов инерции составных сечений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3BE42" w14:textId="794024A3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CE6296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45711D8A" w14:textId="44A91598" w:rsidR="009B16C3" w:rsidRPr="00A218E8" w:rsidRDefault="00652229" w:rsidP="00652229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6FC0CF89" w14:textId="1F871013" w:rsidTr="007B222D">
        <w:trPr>
          <w:trHeight w:val="309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27FD1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E3200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EFC9C" w14:textId="77777777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8073AF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1389F170" w14:textId="29E2BEB1" w:rsidTr="007B222D">
        <w:trPr>
          <w:trHeight w:val="309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6BB0C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2AB13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9. Определение главных центральных моментов инерции составных сечений, имеющих ось симметрии.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6FCE4" w14:textId="42E6A257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A5607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455D0B3F" w14:textId="7634DE94" w:rsidTr="00D86029">
        <w:trPr>
          <w:trHeight w:val="245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8E611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2.3. </w:t>
            </w:r>
          </w:p>
          <w:p w14:paraId="5E7EEAF2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Кручение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83EC6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F7889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BB7A5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23463542" w14:textId="24D113BA" w:rsidTr="000C351A">
        <w:trPr>
          <w:trHeight w:val="1523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53725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15651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Чистый сдвиг. Закон Гука при сдвиге. Модель сдвига. Внутренние силовые факторы при кручении. Эпюры крутящих моментов.</w:t>
            </w:r>
          </w:p>
          <w:p w14:paraId="3A792D07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Кручение бруса круглого поперечного сечения. Основные гипотезы</w:t>
            </w:r>
          </w:p>
          <w:p w14:paraId="55C149F2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Напряжения в поперечном сечении. Угол закручивания.</w:t>
            </w:r>
          </w:p>
          <w:p w14:paraId="733EB209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Расчеты на прочность и жесткость при кручении.</w:t>
            </w:r>
          </w:p>
          <w:p w14:paraId="4740FD67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Расчеты цилиндрических винтовых пружин на растяжение-сжатие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612FF" w14:textId="17461CBA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FB0D31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03EE97CC" w14:textId="4235DF67" w:rsidR="009B16C3" w:rsidRPr="00A218E8" w:rsidRDefault="00652229" w:rsidP="00652229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66224EFF" w14:textId="73421CB0" w:rsidTr="000C351A">
        <w:trPr>
          <w:trHeight w:val="321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5DA79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B4852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FB507" w14:textId="77777777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5372E4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160B96DF" w14:textId="7E6B5E7B" w:rsidTr="000C351A">
        <w:trPr>
          <w:trHeight w:val="321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D8B57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7685D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10. Выполнение расчетов на прочность и жесткость при кручении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09608" w14:textId="24EEB7AD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483B9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38372FE6" w14:textId="074A7142" w:rsidTr="00D86029">
        <w:trPr>
          <w:trHeight w:val="224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99195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2.4. </w:t>
            </w:r>
          </w:p>
          <w:p w14:paraId="0912CBB0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Изгиб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CC826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3D6B7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793D1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28721A49" w14:textId="481EA486" w:rsidTr="00B9712B">
        <w:trPr>
          <w:trHeight w:val="2482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55915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73BE4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Основные понятия и определения. Классификация видов изгиба.</w:t>
            </w:r>
          </w:p>
          <w:p w14:paraId="37B17BAF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Внутренние силовые факторы при прямом изгибе. Эпюры поперечных сил изгибающих моментов. Нормальные напряжения при изгибе</w:t>
            </w:r>
          </w:p>
          <w:p w14:paraId="2EE2CB1B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Дифференциальные зависимости между изгибающим моментом, поперечной силой и интенсивностью распределенной нагрузки.</w:t>
            </w:r>
          </w:p>
          <w:p w14:paraId="4D969F2D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Расчеты на прочность при изгибе.</w:t>
            </w:r>
          </w:p>
          <w:p w14:paraId="26656F6B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Рациональные формы поперечных сечений балок из пластичных и хрупких материалов</w:t>
            </w:r>
          </w:p>
          <w:p w14:paraId="1C702F32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Понятие касательных напряжений при изгибе.</w:t>
            </w:r>
          </w:p>
          <w:p w14:paraId="7D23E830" w14:textId="77777777" w:rsidR="009B16C3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Линейные угловые перемещения при изгибе, их определение. Расчеты на жесткость</w:t>
            </w:r>
          </w:p>
          <w:p w14:paraId="16CF440B" w14:textId="1DF28D50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3BF1C" w14:textId="77C8C929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7ED00A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5A9A7C39" w14:textId="66FFF263" w:rsidR="009B16C3" w:rsidRPr="00A218E8" w:rsidRDefault="00652229" w:rsidP="00652229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35A299A3" w14:textId="739C84D9" w:rsidTr="00B9712B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73684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3312E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678AB" w14:textId="77777777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A1797C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6CA20379" w14:textId="0BBE5F3E" w:rsidTr="00B9712B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CD995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3FECB" w14:textId="77777777" w:rsidR="009B16C3" w:rsidRDefault="009B16C3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11. Решение задач на построение эпюр поперечных сил и изгибающих моментов. Выполнение расчетов на прочность и жесткость.</w:t>
            </w:r>
          </w:p>
          <w:p w14:paraId="4E63FB06" w14:textId="20213CBE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F8D3C" w14:textId="787C745F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89528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0D86BCD5" w14:textId="6BE00724" w:rsidTr="00D86029">
        <w:trPr>
          <w:trHeight w:val="256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D924B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 xml:space="preserve">Тема 2.5. </w:t>
            </w:r>
          </w:p>
          <w:p w14:paraId="4B323145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Сложное сопротивление. </w:t>
            </w:r>
          </w:p>
          <w:p w14:paraId="5F98FEBA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Устойчивость сжатых стержней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11D89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07B31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EEE09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125FBE02" w14:textId="7C7E8FC8" w:rsidTr="00176673">
        <w:trPr>
          <w:trHeight w:val="2861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6E35E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D3229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Напряженное состояние в точке упругого тела. Главные напряжения.</w:t>
            </w:r>
          </w:p>
          <w:p w14:paraId="508A44C2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Виды напряженных состояний. Косой изгиб. Внецентренное сжатие (растяжение).</w:t>
            </w:r>
          </w:p>
          <w:p w14:paraId="637C95AD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Назначение гипотез прочности. Эквивалентное напряжение.</w:t>
            </w:r>
          </w:p>
          <w:p w14:paraId="3D86E776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Расчет на прочность при сочетании основы видов деформаций.</w:t>
            </w:r>
          </w:p>
          <w:p w14:paraId="7B6A7CFE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Понятие об устойчивых и неустойчивых формах равновесия.</w:t>
            </w:r>
          </w:p>
          <w:p w14:paraId="3F4A2864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Критическая сила. Формула Эйлера при различных случаях опорных закреплений.</w:t>
            </w:r>
          </w:p>
          <w:p w14:paraId="1AFC5195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Критическое напряжение. Гибкость. Переделы применимости формулы Эйлера. Формула Ясинского.</w:t>
            </w:r>
          </w:p>
          <w:p w14:paraId="5CD27F05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График критических напряжений в зависимости от гибкости.  Расчеты на устойчивость сжатых стержней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7B9D1" w14:textId="6CDA0F92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236ADD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1E5ED48F" w14:textId="6AC79B17" w:rsidR="009B16C3" w:rsidRPr="00A218E8" w:rsidRDefault="00652229" w:rsidP="00652229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1744CE9C" w14:textId="370D30D1" w:rsidTr="00176673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9085F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326D0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1EE91" w14:textId="77777777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16849D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4E7EC7A2" w14:textId="4AEA47D6" w:rsidTr="00176673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6F05E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01ABF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12. Решение задач по расчету вала цилиндрического косозубого редуктора на совместную деформацию изгиба и кручения.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5AE95" w14:textId="7E049BCC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2BD8D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24D9BF62" w14:textId="1C77575F" w:rsidTr="00D86029">
        <w:trPr>
          <w:trHeight w:val="247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500EC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2.6. Сопротивление усталости. Прочность при динамических нагрузках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14391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5A826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F8EA9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48F68B85" w14:textId="51F0B73F" w:rsidTr="0046706E">
        <w:trPr>
          <w:trHeight w:val="1992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FE4CC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949EA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Циклы напряжений. Усталостное напряжение, его причины и характер. Кривая усталости, предел выносливости.</w:t>
            </w:r>
          </w:p>
          <w:p w14:paraId="05A56DC1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Факторы, влияющие на величину предела выносливости.</w:t>
            </w:r>
          </w:p>
          <w:p w14:paraId="36702D20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Коэффициент запаса прочности.</w:t>
            </w:r>
          </w:p>
          <w:p w14:paraId="087FFE51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Понятие о динамических нагрузках. Силы инерции при расчете на прочность.</w:t>
            </w:r>
          </w:p>
          <w:p w14:paraId="314C2D2A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Приближенный расчет на действие ударной нагрузки.</w:t>
            </w:r>
          </w:p>
          <w:p w14:paraId="526D5F86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Понятие о колебаниях сооружений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AEC4B" w14:textId="0494409D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85EFD6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1AB2BB2A" w14:textId="054EC135" w:rsidR="009B16C3" w:rsidRPr="00A218E8" w:rsidRDefault="00652229" w:rsidP="00652229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10BD1190" w14:textId="55C2F47A" w:rsidTr="0046706E">
        <w:trPr>
          <w:trHeight w:val="260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3401D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F675C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44B63" w14:textId="77777777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29CB55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5359A3D4" w14:textId="656A3BA4" w:rsidTr="0046706E">
        <w:trPr>
          <w:trHeight w:val="260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76C52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369AA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13. Расчет ударных нагрузок, предела выносливости и КПД.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F4090" w14:textId="11D9DF38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EF286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7ECE384E" w14:textId="04FC8D83" w:rsidTr="00D86029">
        <w:trPr>
          <w:trHeight w:val="316"/>
        </w:trPr>
        <w:tc>
          <w:tcPr>
            <w:tcW w:w="11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BC3AB" w14:textId="280BD4C3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Раздел 3. Детали машин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64FC8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D7CE8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A218E8" w:rsidRPr="00A218E8" w14:paraId="3CA90306" w14:textId="513DB176" w:rsidTr="00D86029">
        <w:trPr>
          <w:trHeight w:val="264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30996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3.1. </w:t>
            </w:r>
          </w:p>
          <w:p w14:paraId="34A3A612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Основные положения. Общие сведения о передачах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6CD92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D07C3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DEC42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2C287B93" w14:textId="64ED8B7F" w:rsidTr="00A17A6E">
        <w:trPr>
          <w:trHeight w:val="1871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5E4BB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4B4D3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Цель и задачи раздела. Механизм и машина. Классификация машин.</w:t>
            </w:r>
          </w:p>
          <w:p w14:paraId="1E19C2CB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Современные направления в развитии машиностроения.</w:t>
            </w:r>
          </w:p>
          <w:p w14:paraId="5D52ABCD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Критерии работоспособности деталей машин</w:t>
            </w:r>
          </w:p>
          <w:p w14:paraId="4795D14E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Контактная прочность деталей машин</w:t>
            </w:r>
          </w:p>
          <w:p w14:paraId="598B8483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Проектный и проверочные расчеты</w:t>
            </w:r>
          </w:p>
          <w:p w14:paraId="58677400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Назначение передач. Классификация.</w:t>
            </w:r>
          </w:p>
          <w:p w14:paraId="13D9F8BF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Основные кинематические и силовые соотношения в передачах.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DA231" w14:textId="467F8227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27AB09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080D7A15" w14:textId="79D9539B" w:rsidR="009B16C3" w:rsidRPr="00A218E8" w:rsidRDefault="00652229" w:rsidP="00652229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1614D723" w14:textId="08111D2C" w:rsidTr="00A17A6E">
        <w:trPr>
          <w:trHeight w:val="273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9751E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EDB02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8102A" w14:textId="77777777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98D48A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18C3D42A" w14:textId="691E6468" w:rsidTr="00A17A6E">
        <w:trPr>
          <w:trHeight w:val="273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E137C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E579C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14. Расчет кинематических параметров валов передач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9AEC7" w14:textId="6E550F6E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EE56A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4CE295F1" w14:textId="64799127" w:rsidTr="00D86029">
        <w:trPr>
          <w:trHeight w:val="264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3DEB5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>Тема 3.2. Фрикционные передачи, передача винт-гайка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3A30A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E1BDF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26800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4601FF81" w14:textId="0B1C91E2" w:rsidTr="00576B51">
        <w:trPr>
          <w:trHeight w:val="2105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F1A31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C82E6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Фрикционные передачи, их назначение и классификация. Достоинства и недостатки, область применения.</w:t>
            </w:r>
          </w:p>
          <w:p w14:paraId="07F674C5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Материала катков. Виды разрушения.</w:t>
            </w:r>
          </w:p>
          <w:p w14:paraId="14EA5A6C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Понятия о вариаторах. Расчет на прочность фрикционных передач.</w:t>
            </w:r>
          </w:p>
          <w:p w14:paraId="7D9BA531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Винтовая передача: достоинства и недостатки, область применения. Разновидность винтов передачи.</w:t>
            </w:r>
          </w:p>
          <w:p w14:paraId="571D3F56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Материалы винта и гайки. </w:t>
            </w:r>
          </w:p>
          <w:p w14:paraId="1813ADDF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Расчет винта на износостойкость, проверка винта на прочность и устойчивость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BD8E4" w14:textId="24B0F813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78F6D2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62154252" w14:textId="3EA1B9F2" w:rsidR="009B16C3" w:rsidRPr="00A218E8" w:rsidRDefault="00652229" w:rsidP="00652229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767D3EBC" w14:textId="649E3EF8" w:rsidTr="00576B51">
        <w:trPr>
          <w:trHeight w:val="344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3DA3E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86951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57BB9" w14:textId="6E52C686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E2A19D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2B005DBE" w14:textId="025EBEA2" w:rsidTr="00576B51">
        <w:trPr>
          <w:trHeight w:val="344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CAB4E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4B6A9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15. Расчет винта на износостойкость и устойчивость.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74630" w14:textId="7896F29F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401FB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26326D39" w14:textId="1E7FDE04" w:rsidTr="00D86029">
        <w:trPr>
          <w:trHeight w:val="204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43972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3.3. </w:t>
            </w:r>
          </w:p>
          <w:p w14:paraId="432C8742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Зубчатые передачи (основы конструирования зубчатых колес)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DB556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9FB33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5109A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4EA6FFD4" w14:textId="680AB2EB" w:rsidTr="00C34C8D">
        <w:trPr>
          <w:trHeight w:val="307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4FA65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6FAF7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Общие сведения о зубчатых передачах, классификация, достоинства и недостатки, область применения.</w:t>
            </w:r>
          </w:p>
          <w:p w14:paraId="08E69C64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Основы теории зубчатого зацепления, краткие сведения.</w:t>
            </w:r>
          </w:p>
          <w:p w14:paraId="120A66D2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Основные сведения об изготовлении зубчатых колес.</w:t>
            </w:r>
          </w:p>
          <w:p w14:paraId="34174C7F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Точность зубчатых передач. Материалы зубчатых колес. Виды разрушения зубьев. Цилиндрическая прямозубая передача.</w:t>
            </w:r>
          </w:p>
          <w:p w14:paraId="7CDE858A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Основные геометрические и силовые соотношения в зацеплении</w:t>
            </w:r>
          </w:p>
          <w:p w14:paraId="7FB6046D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Расчет на контактную прочность и изгиб. Особенности расчета цилиндрических, косозубых, шевронных передач.</w:t>
            </w:r>
          </w:p>
          <w:p w14:paraId="04D4CF33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Конструирование передачи.</w:t>
            </w:r>
          </w:p>
          <w:p w14:paraId="731D85E8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Конические зубчатые передачи; основные геометрические соотношения; силы, действующие в зацеплении. Расчет конических передач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283C8" w14:textId="3429A594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776376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7D7ECC71" w14:textId="482F7ECF" w:rsidR="009B16C3" w:rsidRPr="00A218E8" w:rsidRDefault="00652229" w:rsidP="00652229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10D3D05B" w14:textId="0475FA8C" w:rsidTr="00C34C8D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14D3E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D2C92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DEE25" w14:textId="77777777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198B20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39FD1AF0" w14:textId="17FB224B" w:rsidTr="00C34C8D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CFB71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6E35D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16. Расчет параметров зубчатых передач, контактных напряжений и напряжений изгиба для проверки прочности зубчатых передач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AD8DD" w14:textId="51E6A5FC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F5EA8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5615045C" w14:textId="72308F26" w:rsidTr="00D86029">
        <w:trPr>
          <w:trHeight w:val="228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8DEB1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3.4. Червячные передачи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4065D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AD645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086E3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05B799A2" w14:textId="65738376" w:rsidTr="004220E9">
        <w:trPr>
          <w:trHeight w:val="1464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530CF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E6AEA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Общие сведения о червячных передачах, достоинства и недостатки, область применения, классификация передач. Нарезание червяков и червячных колес.</w:t>
            </w:r>
          </w:p>
          <w:p w14:paraId="2F985446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Основные геометрические соотношения червячной передачи. Силы в зацеплении.</w:t>
            </w:r>
          </w:p>
          <w:p w14:paraId="01E5BCEE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Материалы червячной пары. Виды разрушения зубьев червячных колес.</w:t>
            </w:r>
          </w:p>
          <w:p w14:paraId="658DA31E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Расчет на прочность, тепловой расчет червячной передачи.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A26BE" w14:textId="3CC1ECD7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267C4D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1B872D45" w14:textId="717B5FB3" w:rsidR="009B16C3" w:rsidRPr="00A218E8" w:rsidRDefault="00652229" w:rsidP="00652229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21A0097E" w14:textId="2BE07D05" w:rsidTr="004220E9">
        <w:trPr>
          <w:trHeight w:val="207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D9D43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70322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F541D" w14:textId="77777777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28F132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720FF25E" w14:textId="63B9F6D6" w:rsidTr="004220E9">
        <w:trPr>
          <w:trHeight w:val="207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8EDF5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D98E8" w14:textId="658F6721" w:rsidR="009B16C3" w:rsidRPr="00D2012C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17. Расчет параметров передачи и расчет на прочность.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40AFE" w14:textId="187AA7DD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F4A41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1454BFDC" w14:textId="3866C535" w:rsidTr="00C06478">
        <w:trPr>
          <w:trHeight w:val="286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ACBA3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 xml:space="preserve">Тема 3.5. </w:t>
            </w:r>
          </w:p>
          <w:p w14:paraId="67A2F2DF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Ременные передачи. Цепные передачи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C39DD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5E690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8508D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1EB5BFD6" w14:textId="29272A4F" w:rsidTr="009E08C2">
        <w:trPr>
          <w:trHeight w:val="139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1160B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76389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Общие сведения о ременных передачах, основные геометрические соотношения, </w:t>
            </w:r>
          </w:p>
          <w:p w14:paraId="3B4259CF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силы и напряжения в ветвях ремня.</w:t>
            </w:r>
          </w:p>
          <w:p w14:paraId="7B7C2845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Типы ремней, шкивы и натяжные устройства.</w:t>
            </w:r>
          </w:p>
          <w:p w14:paraId="6521E99B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Общие сведения о цепных передачах, приводные цепи, звездочки, натяжные устройства.</w:t>
            </w:r>
          </w:p>
          <w:p w14:paraId="610BD9F7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Основные геометрические соотношения, особенности расчета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618D1" w14:textId="4AD9C31C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58F8C4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5E8EE08E" w14:textId="204C6EF1" w:rsidR="009B16C3" w:rsidRPr="00A218E8" w:rsidRDefault="00652229" w:rsidP="00652229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31553C58" w14:textId="2A4988D8" w:rsidTr="009E08C2">
        <w:trPr>
          <w:trHeight w:val="137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D25D2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0C227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C6BB4" w14:textId="77777777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139777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72215DBB" w14:textId="24A697A2" w:rsidTr="009E08C2">
        <w:trPr>
          <w:trHeight w:val="321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8BE48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8A07B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18. Выполнение расчета параметров ременной и цепной передач.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60643" w14:textId="63778F6A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3EECE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37BFADFE" w14:textId="38D08B2F" w:rsidTr="00D86029">
        <w:trPr>
          <w:trHeight w:val="223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31EEF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3.6. </w:t>
            </w:r>
          </w:p>
          <w:p w14:paraId="5D36B5D4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Общие сведения о плоских механизмах, редукторах. Валы и оси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A5B5D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03CC9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84DBC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060CF080" w14:textId="294AFFF6" w:rsidTr="007206F6">
        <w:trPr>
          <w:trHeight w:val="20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2AD62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266B6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Понятие о теории машин и механизмов.</w:t>
            </w:r>
          </w:p>
          <w:p w14:paraId="056B335B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Звено, кинематическая пара, кинематическая цепь.</w:t>
            </w:r>
          </w:p>
          <w:p w14:paraId="7C9DD85C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Основные плоские механизмы и низшими и высшими парами.</w:t>
            </w:r>
          </w:p>
          <w:p w14:paraId="4E824B5D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Понятие о валах и осях. Конструктивные элементы валов и осей.</w:t>
            </w:r>
          </w:p>
          <w:p w14:paraId="7792180E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Материала валов и осей. Выбор расчетных схем.</w:t>
            </w:r>
          </w:p>
          <w:p w14:paraId="3AB1D928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Расчет валов и осей на прочность и жесткость.</w:t>
            </w:r>
          </w:p>
          <w:p w14:paraId="53E4A7F9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Конструктивные и технологические способы повышения выносливости валов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BABB0" w14:textId="1F1EEBDB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8F17A1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3D4A51F7" w14:textId="678A3D7F" w:rsidR="009B16C3" w:rsidRPr="00A218E8" w:rsidRDefault="00652229" w:rsidP="00652229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05EA7FB1" w14:textId="67374326" w:rsidTr="007206F6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30756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D47DC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ACDCB" w14:textId="77777777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180183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174A14BD" w14:textId="09FEF056" w:rsidTr="007206F6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168B2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A1B67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19. Выполнение проектировочного расчета валов передачи.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947E0" w14:textId="257451C1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6BC61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0EEC19A4" w14:textId="29A3A137" w:rsidTr="00D86029">
        <w:trPr>
          <w:trHeight w:val="270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D7960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3.7. Подшипники (конструирование подшипниковых узлов)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62953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70448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C7A00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125CE729" w14:textId="2D90FC43" w:rsidTr="006B2C23">
        <w:trPr>
          <w:trHeight w:val="1913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05CCE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51577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Опоры валов и осей. </w:t>
            </w:r>
          </w:p>
          <w:p w14:paraId="1CE54CC6" w14:textId="37A697B2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Подшипники скольжения, конструкции, достоинства и недостатки. Область применения. Материалы и смазка подшипников скольжения. Расчет подшипников скольжения на износостойкость.</w:t>
            </w:r>
          </w:p>
          <w:p w14:paraId="23BF19E7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Подшипники качения, устройство, достоинства и недостатки.</w:t>
            </w:r>
          </w:p>
          <w:p w14:paraId="755181D1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Классификация подшипников качения по ГОСТ, основные типы, условные обозначения. Подбор подшипников качения.</w:t>
            </w:r>
          </w:p>
          <w:p w14:paraId="52EE1307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Краткие сведения о конструировании подшипниковых узлов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EFB91" w14:textId="004AEC81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A50699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2E2A5AE7" w14:textId="19FAE5C4" w:rsidR="009B16C3" w:rsidRPr="00A218E8" w:rsidRDefault="00652229" w:rsidP="00652229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00C39445" w14:textId="29EE0B1D" w:rsidTr="006B2C23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CCDCA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F7336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9A361" w14:textId="77777777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2D1E0B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0D8EF76B" w14:textId="59E662E9" w:rsidTr="006B2C23">
        <w:trPr>
          <w:trHeight w:val="316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BD0A3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FF88C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20. Подбор и расчет подшипников качения по динамической грузоподъемности и долговечности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BBFC8" w14:textId="1C07C2EE" w:rsidR="009B16C3" w:rsidRPr="00A218E8" w:rsidRDefault="009B16C3" w:rsidP="00D86029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D7974" w14:textId="77777777" w:rsidR="009B16C3" w:rsidRPr="00A218E8" w:rsidRDefault="009B16C3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1FC4062A" w14:textId="6BAB7CC2" w:rsidTr="00D86029">
        <w:trPr>
          <w:trHeight w:val="228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9EA58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3.8. </w:t>
            </w:r>
          </w:p>
          <w:p w14:paraId="7CAFEBCF" w14:textId="5B220668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Муфты. Соединения деталей машин.</w:t>
            </w: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66D19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E0163" w14:textId="77777777" w:rsidR="00A218E8" w:rsidRPr="00A218E8" w:rsidRDefault="00A218E8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E068E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B16C3" w:rsidRPr="00A218E8" w14:paraId="43250D54" w14:textId="5CAE3499" w:rsidTr="004833E4">
        <w:trPr>
          <w:trHeight w:val="409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D47EF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D6B05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Муфты, их назначение и краткая классификация. </w:t>
            </w:r>
          </w:p>
          <w:p w14:paraId="6B6F9ECB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Основные типы глухих, жестких, упругих, самоуправляемых муфт.</w:t>
            </w:r>
          </w:p>
          <w:p w14:paraId="342BB4E1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Краткие сведения о выборе и расчете муфт.</w:t>
            </w:r>
          </w:p>
          <w:p w14:paraId="0BC6DB35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Общие сведения о разъемных и неразъемных соединениях.</w:t>
            </w:r>
          </w:p>
          <w:p w14:paraId="66D42DF5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Конструктивные формы резьбовых соединений.</w:t>
            </w:r>
          </w:p>
          <w:p w14:paraId="74F40890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Шпоночные соединения, достоинства и недостатки, разновидности. Расчет шпоночных соединений.</w:t>
            </w:r>
          </w:p>
          <w:p w14:paraId="50F9601E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Шлицевые соединения, достоинства и недостатки, разновидности. Расчет шлице </w:t>
            </w:r>
            <w:proofErr w:type="spellStart"/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вых</w:t>
            </w:r>
            <w:proofErr w:type="spellEnd"/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соединений.</w:t>
            </w:r>
          </w:p>
          <w:p w14:paraId="09E936A5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Общие сведения о сварных, клеевых соединениях, достоинства и недостатки. Рас чет сварных и клеевых соединений.</w:t>
            </w:r>
          </w:p>
          <w:p w14:paraId="52E1FFF4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Заклепочные соединения, классификация, типы заклепок, расчет. Соединение с натягом. Расчет на прочность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25B32" w14:textId="555FD054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278786" w14:textId="77777777" w:rsidR="00652229" w:rsidRDefault="00652229" w:rsidP="00652229">
            <w:pPr>
              <w:widowControl w:val="0"/>
              <w:tabs>
                <w:tab w:val="left" w:pos="3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04, 05, 06</w:t>
            </w:r>
          </w:p>
          <w:p w14:paraId="2224C892" w14:textId="0E86EC56" w:rsidR="009B16C3" w:rsidRPr="00A218E8" w:rsidRDefault="00652229" w:rsidP="00652229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</w:tr>
      <w:tr w:rsidR="009B16C3" w:rsidRPr="00A218E8" w14:paraId="7236F6AB" w14:textId="782F4D98" w:rsidTr="004833E4">
        <w:trPr>
          <w:trHeight w:val="132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D399C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81DAC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3526E" w14:textId="77777777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C0C823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16C3" w:rsidRPr="00A218E8" w14:paraId="6AE47151" w14:textId="03CAD3BD" w:rsidTr="004833E4">
        <w:trPr>
          <w:trHeight w:val="132"/>
        </w:trPr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1FE40" w14:textId="77777777" w:rsidR="009B16C3" w:rsidRPr="00A218E8" w:rsidRDefault="009B16C3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3BF07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21. Расчет шпоночных и шлицевых соединений на прочность.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6BE7D" w14:textId="17128B65" w:rsidR="009B16C3" w:rsidRPr="00A218E8" w:rsidRDefault="009B16C3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9B827" w14:textId="77777777" w:rsidR="009B16C3" w:rsidRPr="00A218E8" w:rsidRDefault="009B16C3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B54535" w:rsidRPr="00A218E8" w14:paraId="23249219" w14:textId="77777777" w:rsidTr="00D86029">
        <w:trPr>
          <w:trHeight w:val="132"/>
        </w:trPr>
        <w:tc>
          <w:tcPr>
            <w:tcW w:w="11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32D4B" w14:textId="2BDDC884" w:rsidR="00B54535" w:rsidRPr="00B54535" w:rsidRDefault="00B54535" w:rsidP="00B54535">
            <w:pPr>
              <w:widowControl w:val="0"/>
              <w:tabs>
                <w:tab w:val="left" w:pos="330"/>
              </w:tabs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B54535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D4860" w14:textId="3337481C" w:rsidR="00B54535" w:rsidRPr="00A218E8" w:rsidRDefault="00B54535" w:rsidP="00D86029">
            <w:pPr>
              <w:widowControl w:val="0"/>
              <w:tabs>
                <w:tab w:val="left" w:pos="33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E5234" w14:textId="77777777" w:rsidR="00B54535" w:rsidRPr="00A218E8" w:rsidRDefault="00B54535" w:rsidP="00A218E8">
            <w:pPr>
              <w:widowControl w:val="0"/>
              <w:tabs>
                <w:tab w:val="left" w:pos="33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218E8" w:rsidRPr="00A218E8" w14:paraId="187CBC83" w14:textId="15EC0318" w:rsidTr="00D86029">
        <w:trPr>
          <w:trHeight w:val="316"/>
        </w:trPr>
        <w:tc>
          <w:tcPr>
            <w:tcW w:w="11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38382" w14:textId="77777777" w:rsidR="00A218E8" w:rsidRPr="00B54535" w:rsidRDefault="00A218E8" w:rsidP="00B54535">
            <w:pPr>
              <w:widowControl w:val="0"/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B54535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Промежуточная аттестация</w:t>
            </w:r>
          </w:p>
          <w:p w14:paraId="7B697A10" w14:textId="4C70C1DD" w:rsidR="00543882" w:rsidRPr="00B54535" w:rsidRDefault="00543882" w:rsidP="00B54535">
            <w:pPr>
              <w:widowControl w:val="0"/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B54535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Экзамен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718DD" w14:textId="77777777" w:rsidR="00B54535" w:rsidRDefault="00B54535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  <w:p w14:paraId="4DD3279A" w14:textId="245424DE" w:rsidR="00A218E8" w:rsidRPr="00A218E8" w:rsidRDefault="00B54535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F6898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A218E8" w:rsidRPr="00A218E8" w14:paraId="5B1BAD53" w14:textId="0D9C3D87" w:rsidTr="00D86029">
        <w:trPr>
          <w:trHeight w:val="316"/>
        </w:trPr>
        <w:tc>
          <w:tcPr>
            <w:tcW w:w="11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8BB72" w14:textId="7ED09E41" w:rsidR="00A218E8" w:rsidRPr="00B54535" w:rsidRDefault="00A218E8" w:rsidP="00B54535">
            <w:pPr>
              <w:widowControl w:val="0"/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B54535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89611" w14:textId="34F83B63" w:rsidR="00A218E8" w:rsidRPr="00A218E8" w:rsidRDefault="00B54535" w:rsidP="00D86029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96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12143" w14:textId="77777777" w:rsidR="00A218E8" w:rsidRPr="00A218E8" w:rsidRDefault="00A218E8" w:rsidP="00A218E8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</w:tbl>
    <w:p w14:paraId="4FD529BC" w14:textId="77777777" w:rsidR="00BC08E6" w:rsidRPr="00A218E8" w:rsidRDefault="00BC08E6" w:rsidP="00A218E8">
      <w:pPr>
        <w:rPr>
          <w:rFonts w:ascii="Times New Roman" w:hAnsi="Times New Roman"/>
          <w:color w:val="auto"/>
          <w:sz w:val="24"/>
          <w:szCs w:val="24"/>
        </w:rPr>
      </w:pPr>
    </w:p>
    <w:p w14:paraId="569B65F4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77" w:name="__RefHeading___19"/>
      <w:bookmarkStart w:id="78" w:name="__RefHeading___107"/>
      <w:bookmarkStart w:id="79" w:name="__RefHeading___195"/>
      <w:bookmarkStart w:id="80" w:name="__RefHeading___283"/>
      <w:bookmarkStart w:id="81" w:name="_Toc177461927"/>
      <w:bookmarkStart w:id="82" w:name="_Toc202910710"/>
      <w:bookmarkStart w:id="83" w:name="_Toc202945344"/>
      <w:bookmarkStart w:id="84" w:name="_Toc202945468"/>
      <w:bookmarkStart w:id="85" w:name="_Toc202945592"/>
      <w:bookmarkStart w:id="86" w:name="_Toc202945716"/>
      <w:bookmarkStart w:id="87" w:name="_Toc202945836"/>
      <w:bookmarkStart w:id="88" w:name="_Toc202945931"/>
      <w:bookmarkStart w:id="89" w:name="_Toc202946268"/>
      <w:bookmarkStart w:id="90" w:name="_Toc202947181"/>
      <w:bookmarkStart w:id="91" w:name="_Toc202947463"/>
      <w:bookmarkEnd w:id="77"/>
      <w:bookmarkEnd w:id="78"/>
      <w:bookmarkEnd w:id="79"/>
      <w:bookmarkEnd w:id="80"/>
    </w:p>
    <w:p w14:paraId="687B972B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43F472EB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01D79962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4BBFB41E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529D9CEF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524391B5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0EEFAFF2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02DE4E61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116C8447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333CEF8E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0F2131DE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41802F63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335AF5B0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0D6B4A25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196DF9DC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30FDBDD5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6BDB08B9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5F4D95C1" w14:textId="77777777" w:rsidR="00543882" w:rsidRDefault="00543882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  <w:sectPr w:rsidR="00543882" w:rsidSect="00A218E8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3FAEF04E" w14:textId="5AF83B1D" w:rsidR="00BC08E6" w:rsidRDefault="00BC08E6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r w:rsidRPr="00A218E8">
        <w:rPr>
          <w:rFonts w:ascii="Times New Roman" w:hAnsi="Times New Roman"/>
          <w:color w:val="auto"/>
          <w:szCs w:val="24"/>
        </w:rPr>
        <w:lastRenderedPageBreak/>
        <w:t>3. Условия реализации ДИСЦИПЛИНЫ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0000AEDE" w14:textId="77777777" w:rsidR="009B16C3" w:rsidRPr="00A218E8" w:rsidRDefault="009B16C3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3545C677" w14:textId="77777777" w:rsidR="00BC08E6" w:rsidRPr="00A218E8" w:rsidRDefault="00BC08E6" w:rsidP="00A218E8">
      <w:pPr>
        <w:pStyle w:val="11"/>
        <w:spacing w:after="0" w:line="240" w:lineRule="auto"/>
        <w:ind w:firstLine="567"/>
        <w:rPr>
          <w:rFonts w:ascii="Times New Roman" w:hAnsi="Times New Roman"/>
          <w:color w:val="auto"/>
          <w:szCs w:val="24"/>
        </w:rPr>
      </w:pPr>
      <w:bookmarkStart w:id="92" w:name="__RefHeading___20"/>
      <w:bookmarkStart w:id="93" w:name="__RefHeading___108"/>
      <w:bookmarkStart w:id="94" w:name="__RefHeading___196"/>
      <w:bookmarkStart w:id="95" w:name="__RefHeading___284"/>
      <w:bookmarkStart w:id="96" w:name="_Toc177461928"/>
      <w:bookmarkStart w:id="97" w:name="_Toc202910711"/>
      <w:bookmarkStart w:id="98" w:name="_Toc202945345"/>
      <w:bookmarkStart w:id="99" w:name="_Toc202945469"/>
      <w:bookmarkStart w:id="100" w:name="_Toc202945593"/>
      <w:bookmarkStart w:id="101" w:name="_Toc202945717"/>
      <w:bookmarkStart w:id="102" w:name="_Toc202945837"/>
      <w:bookmarkStart w:id="103" w:name="_Toc202945932"/>
      <w:bookmarkStart w:id="104" w:name="_Toc202946269"/>
      <w:bookmarkStart w:id="105" w:name="_Toc202947182"/>
      <w:bookmarkStart w:id="106" w:name="_Toc202947464"/>
      <w:bookmarkEnd w:id="92"/>
      <w:bookmarkEnd w:id="93"/>
      <w:bookmarkEnd w:id="94"/>
      <w:bookmarkEnd w:id="95"/>
      <w:r w:rsidRPr="00A218E8">
        <w:rPr>
          <w:rFonts w:ascii="Times New Roman" w:hAnsi="Times New Roman"/>
          <w:color w:val="auto"/>
          <w:szCs w:val="24"/>
        </w:rPr>
        <w:t>3.1. Материально-техническое обеспечение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24356B4F" w14:textId="77777777" w:rsidR="00F63A2C" w:rsidRPr="00042F7B" w:rsidRDefault="00F63A2C" w:rsidP="00F63A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Для реализации программы учебной дисциплины предусмотрены следующие специальные помещения:</w:t>
      </w:r>
    </w:p>
    <w:p w14:paraId="30627191" w14:textId="397FC9C6" w:rsidR="00F63A2C" w:rsidRPr="00042F7B" w:rsidRDefault="00F63A2C" w:rsidP="00F63A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Кабинет «</w:t>
      </w:r>
      <w:r>
        <w:rPr>
          <w:rFonts w:ascii="Times New Roman" w:hAnsi="Times New Roman"/>
          <w:sz w:val="24"/>
          <w:szCs w:val="24"/>
        </w:rPr>
        <w:t>Техническая механика</w:t>
      </w:r>
      <w:r w:rsidRPr="00042F7B">
        <w:rPr>
          <w:rFonts w:ascii="Times New Roman" w:hAnsi="Times New Roman"/>
          <w:sz w:val="24"/>
          <w:szCs w:val="24"/>
        </w:rPr>
        <w:t xml:space="preserve">», </w:t>
      </w:r>
    </w:p>
    <w:p w14:paraId="4BABA689" w14:textId="77777777" w:rsidR="00F63A2C" w:rsidRPr="00042F7B" w:rsidRDefault="00F63A2C" w:rsidP="00F63A2C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оснащенный </w:t>
      </w:r>
      <w:r w:rsidRPr="00042F7B">
        <w:rPr>
          <w:rFonts w:ascii="Times New Roman" w:hAnsi="Times New Roman"/>
          <w:i/>
          <w:sz w:val="24"/>
          <w:szCs w:val="24"/>
        </w:rPr>
        <w:t xml:space="preserve">оборудованием: </w:t>
      </w:r>
    </w:p>
    <w:p w14:paraId="1320ADF7" w14:textId="77777777" w:rsidR="00F63A2C" w:rsidRPr="00042F7B" w:rsidRDefault="00F63A2C" w:rsidP="00F63A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учебная доска;</w:t>
      </w:r>
    </w:p>
    <w:p w14:paraId="67BE8830" w14:textId="77777777" w:rsidR="00F63A2C" w:rsidRPr="00042F7B" w:rsidRDefault="00F63A2C" w:rsidP="00F63A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рабочие места по количеству обучающихся;</w:t>
      </w:r>
    </w:p>
    <w:p w14:paraId="137B80C4" w14:textId="77777777" w:rsidR="00F63A2C" w:rsidRPr="00042F7B" w:rsidRDefault="00F63A2C" w:rsidP="00F63A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наглядные пособия;</w:t>
      </w:r>
    </w:p>
    <w:p w14:paraId="0407A531" w14:textId="77777777" w:rsidR="00F63A2C" w:rsidRPr="00042F7B" w:rsidRDefault="00F63A2C" w:rsidP="00F63A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рабочее место преподавателя;</w:t>
      </w:r>
    </w:p>
    <w:p w14:paraId="3458EEF1" w14:textId="77777777" w:rsidR="00F63A2C" w:rsidRPr="00042F7B" w:rsidRDefault="00F63A2C" w:rsidP="00F63A2C">
      <w:pPr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i/>
          <w:sz w:val="24"/>
          <w:szCs w:val="24"/>
        </w:rPr>
        <w:t>техническими средствами обучения:</w:t>
      </w:r>
    </w:p>
    <w:p w14:paraId="52D3587C" w14:textId="77777777" w:rsidR="00F63A2C" w:rsidRPr="00042F7B" w:rsidRDefault="00F63A2C" w:rsidP="00F63A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персональный компьютер с лицензионным программным обеспечением;</w:t>
      </w:r>
    </w:p>
    <w:p w14:paraId="10F66B16" w14:textId="77777777" w:rsidR="00F63A2C" w:rsidRPr="00042F7B" w:rsidRDefault="00F63A2C" w:rsidP="00F63A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мультимедийный проектор;</w:t>
      </w:r>
    </w:p>
    <w:p w14:paraId="5876DCE5" w14:textId="77777777" w:rsidR="00F63A2C" w:rsidRPr="00042F7B" w:rsidRDefault="00F63A2C" w:rsidP="00F63A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мультимедийный экран;</w:t>
      </w:r>
    </w:p>
    <w:p w14:paraId="630515FB" w14:textId="77777777" w:rsidR="00F63A2C" w:rsidRPr="00042F7B" w:rsidRDefault="00F63A2C" w:rsidP="00F63A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лазерная указка;</w:t>
      </w:r>
    </w:p>
    <w:p w14:paraId="55292163" w14:textId="77777777" w:rsidR="00F63A2C" w:rsidRPr="00042F7B" w:rsidRDefault="00F63A2C" w:rsidP="00F63A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средства </w:t>
      </w:r>
      <w:proofErr w:type="spellStart"/>
      <w:r w:rsidRPr="00042F7B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042F7B">
        <w:rPr>
          <w:rFonts w:ascii="Times New Roman" w:hAnsi="Times New Roman"/>
          <w:sz w:val="24"/>
          <w:szCs w:val="24"/>
        </w:rPr>
        <w:t>.</w:t>
      </w:r>
    </w:p>
    <w:p w14:paraId="50DB8CCF" w14:textId="7008FF42" w:rsidR="00BC08E6" w:rsidRPr="00A218E8" w:rsidRDefault="00BC08E6" w:rsidP="00A218E8">
      <w:pPr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A218E8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14:paraId="05F767BD" w14:textId="77777777" w:rsidR="00BC08E6" w:rsidRPr="00A218E8" w:rsidRDefault="00BC08E6" w:rsidP="00A218E8">
      <w:pPr>
        <w:pStyle w:val="11"/>
        <w:spacing w:after="0" w:line="240" w:lineRule="auto"/>
        <w:ind w:firstLine="567"/>
        <w:rPr>
          <w:rFonts w:ascii="Times New Roman" w:hAnsi="Times New Roman"/>
          <w:color w:val="auto"/>
          <w:szCs w:val="24"/>
        </w:rPr>
      </w:pPr>
      <w:bookmarkStart w:id="107" w:name="__RefHeading___21"/>
      <w:bookmarkStart w:id="108" w:name="__RefHeading___109"/>
      <w:bookmarkStart w:id="109" w:name="__RefHeading___197"/>
      <w:bookmarkStart w:id="110" w:name="__RefHeading___285"/>
      <w:bookmarkStart w:id="111" w:name="_Toc177461929"/>
      <w:bookmarkStart w:id="112" w:name="_Toc202910712"/>
      <w:bookmarkStart w:id="113" w:name="_Toc202945346"/>
      <w:bookmarkStart w:id="114" w:name="_Toc202945470"/>
      <w:bookmarkStart w:id="115" w:name="_Toc202945594"/>
      <w:bookmarkStart w:id="116" w:name="_Toc202945718"/>
      <w:bookmarkStart w:id="117" w:name="_Toc202945838"/>
      <w:bookmarkStart w:id="118" w:name="_Toc202945933"/>
      <w:bookmarkStart w:id="119" w:name="_Toc202946270"/>
      <w:bookmarkStart w:id="120" w:name="_Toc202947183"/>
      <w:bookmarkStart w:id="121" w:name="_Toc202947465"/>
      <w:bookmarkEnd w:id="107"/>
      <w:bookmarkEnd w:id="108"/>
      <w:bookmarkEnd w:id="109"/>
      <w:bookmarkEnd w:id="110"/>
      <w:r w:rsidRPr="00A218E8">
        <w:rPr>
          <w:rFonts w:ascii="Times New Roman" w:hAnsi="Times New Roman"/>
          <w:color w:val="auto"/>
          <w:szCs w:val="24"/>
        </w:rPr>
        <w:t>3.2. Учебно-методическое обеспечение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7F5360F3" w14:textId="7DD2087B" w:rsidR="00BC08E6" w:rsidRPr="00A218E8" w:rsidRDefault="00BC08E6" w:rsidP="00A218E8">
      <w:pPr>
        <w:pStyle w:val="a7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A218E8">
        <w:rPr>
          <w:rFonts w:ascii="Times New Roman" w:hAnsi="Times New Roman"/>
          <w:color w:val="auto"/>
          <w:sz w:val="24"/>
          <w:szCs w:val="24"/>
        </w:rPr>
        <w:t>Для реализации программы библиотечный фонд име</w:t>
      </w:r>
      <w:r w:rsidR="00F63A2C">
        <w:rPr>
          <w:rFonts w:ascii="Times New Roman" w:hAnsi="Times New Roman"/>
          <w:color w:val="auto"/>
          <w:sz w:val="24"/>
          <w:szCs w:val="24"/>
        </w:rPr>
        <w:t>е</w:t>
      </w:r>
      <w:r w:rsidRPr="00A218E8">
        <w:rPr>
          <w:rFonts w:ascii="Times New Roman" w:hAnsi="Times New Roman"/>
          <w:color w:val="auto"/>
          <w:sz w:val="24"/>
          <w:szCs w:val="24"/>
        </w:rPr>
        <w:t>т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3CBB3952" w14:textId="77777777" w:rsidR="00BC08E6" w:rsidRPr="00A218E8" w:rsidRDefault="00BC08E6" w:rsidP="00A218E8">
      <w:pPr>
        <w:pStyle w:val="a7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7592E01E" w14:textId="77777777" w:rsidR="00BC08E6" w:rsidRPr="00A218E8" w:rsidRDefault="00BC08E6" w:rsidP="00A218E8">
      <w:pPr>
        <w:pStyle w:val="a7"/>
        <w:ind w:left="0" w:firstLine="567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A218E8">
        <w:rPr>
          <w:rFonts w:ascii="Times New Roman" w:hAnsi="Times New Roman"/>
          <w:b/>
          <w:color w:val="auto"/>
          <w:sz w:val="24"/>
          <w:szCs w:val="24"/>
        </w:rPr>
        <w:t>3.2.1. Основные печатные и/или электронные издания</w:t>
      </w:r>
    </w:p>
    <w:p w14:paraId="1EACDD3B" w14:textId="77777777" w:rsidR="00BC08E6" w:rsidRPr="00A218E8" w:rsidRDefault="00BC08E6" w:rsidP="00A218E8">
      <w:pPr>
        <w:widowControl w:val="0"/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Олофинская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 В.П. Детали машин. Краткий курс, практические занятия и тестовые задания / В.П. 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Олофинская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. – </w:t>
      </w:r>
      <w:proofErr w:type="gramStart"/>
      <w:r w:rsidRPr="00A218E8">
        <w:rPr>
          <w:rFonts w:ascii="Times New Roman" w:hAnsi="Times New Roman"/>
          <w:color w:val="auto"/>
          <w:sz w:val="24"/>
          <w:szCs w:val="24"/>
        </w:rPr>
        <w:t>Москва :</w:t>
      </w:r>
      <w:proofErr w:type="gramEnd"/>
      <w:r w:rsidRPr="00A218E8">
        <w:rPr>
          <w:rFonts w:ascii="Times New Roman" w:hAnsi="Times New Roman"/>
          <w:color w:val="auto"/>
          <w:sz w:val="24"/>
          <w:szCs w:val="24"/>
        </w:rPr>
        <w:t xml:space="preserve"> Форум, 2021. – 232 с.</w:t>
      </w:r>
    </w:p>
    <w:p w14:paraId="68AFDD7F" w14:textId="77777777" w:rsidR="00BC08E6" w:rsidRPr="00A218E8" w:rsidRDefault="00BC08E6" w:rsidP="00A218E8">
      <w:pPr>
        <w:widowControl w:val="0"/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Олофинская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 В.П. Детали машин. Основы теории, расчета и конструирования / В.П. 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Олофинская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. – </w:t>
      </w:r>
      <w:proofErr w:type="gramStart"/>
      <w:r w:rsidRPr="00A218E8">
        <w:rPr>
          <w:rFonts w:ascii="Times New Roman" w:hAnsi="Times New Roman"/>
          <w:color w:val="auto"/>
          <w:sz w:val="24"/>
          <w:szCs w:val="24"/>
        </w:rPr>
        <w:t>Москва :</w:t>
      </w:r>
      <w:proofErr w:type="gramEnd"/>
      <w:r w:rsidRPr="00A218E8">
        <w:rPr>
          <w:rFonts w:ascii="Times New Roman" w:hAnsi="Times New Roman"/>
          <w:color w:val="auto"/>
          <w:sz w:val="24"/>
          <w:szCs w:val="24"/>
        </w:rPr>
        <w:t xml:space="preserve"> Форум, 2021. – 72 с.</w:t>
      </w:r>
    </w:p>
    <w:p w14:paraId="3DD152C3" w14:textId="77777777" w:rsidR="00BC08E6" w:rsidRPr="00A218E8" w:rsidRDefault="00BC08E6" w:rsidP="00A218E8">
      <w:pPr>
        <w:widowControl w:val="0"/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A218E8">
        <w:rPr>
          <w:rFonts w:ascii="Times New Roman" w:hAnsi="Times New Roman"/>
          <w:color w:val="auto"/>
          <w:sz w:val="24"/>
          <w:szCs w:val="24"/>
        </w:rPr>
        <w:t xml:space="preserve">Техническая механика. Курсовое проектирование / Д.Н. Бахарев, А.А. 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Добрицкий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, С.Ф. 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Вольвак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, В.Д. 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Несвит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. – </w:t>
      </w:r>
      <w:proofErr w:type="gramStart"/>
      <w:r w:rsidRPr="00A218E8">
        <w:rPr>
          <w:rFonts w:ascii="Times New Roman" w:hAnsi="Times New Roman"/>
          <w:color w:val="auto"/>
          <w:sz w:val="24"/>
          <w:szCs w:val="24"/>
        </w:rPr>
        <w:t>Москва :</w:t>
      </w:r>
      <w:proofErr w:type="gramEnd"/>
      <w:r w:rsidRPr="00A218E8">
        <w:rPr>
          <w:rFonts w:ascii="Times New Roman" w:hAnsi="Times New Roman"/>
          <w:color w:val="auto"/>
          <w:sz w:val="24"/>
          <w:szCs w:val="24"/>
        </w:rPr>
        <w:t xml:space="preserve"> Форум, 2021. – 236 с. </w:t>
      </w:r>
    </w:p>
    <w:p w14:paraId="2260E5D2" w14:textId="77777777" w:rsidR="00BC08E6" w:rsidRPr="00A218E8" w:rsidRDefault="00BC08E6" w:rsidP="00A218E8">
      <w:pPr>
        <w:widowControl w:val="0"/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A218E8">
        <w:rPr>
          <w:rFonts w:ascii="Times New Roman" w:hAnsi="Times New Roman"/>
          <w:color w:val="auto"/>
          <w:sz w:val="24"/>
          <w:szCs w:val="24"/>
        </w:rPr>
        <w:t xml:space="preserve">Хруничева Т.В. Детали машин: типовые расчеты на прочность / Т.В. </w:t>
      </w:r>
      <w:proofErr w:type="gramStart"/>
      <w:r w:rsidRPr="00A218E8">
        <w:rPr>
          <w:rFonts w:ascii="Times New Roman" w:hAnsi="Times New Roman"/>
          <w:color w:val="auto"/>
          <w:sz w:val="24"/>
          <w:szCs w:val="24"/>
        </w:rPr>
        <w:t>Хруничева,.</w:t>
      </w:r>
      <w:proofErr w:type="gramEnd"/>
      <w:r w:rsidRPr="00A218E8">
        <w:rPr>
          <w:rFonts w:ascii="Times New Roman" w:hAnsi="Times New Roman"/>
          <w:color w:val="auto"/>
          <w:sz w:val="24"/>
          <w:szCs w:val="24"/>
        </w:rPr>
        <w:t xml:space="preserve"> – Москва: Форум, 2020. – 224 с.</w:t>
      </w:r>
    </w:p>
    <w:p w14:paraId="7A5D811A" w14:textId="77777777" w:rsidR="00BC08E6" w:rsidRPr="00A218E8" w:rsidRDefault="00BC08E6" w:rsidP="00A218E8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A218E8">
        <w:rPr>
          <w:rFonts w:ascii="Times New Roman" w:hAnsi="Times New Roman"/>
          <w:color w:val="auto"/>
          <w:sz w:val="24"/>
          <w:szCs w:val="24"/>
        </w:rPr>
        <w:t xml:space="preserve">Гребенкин, В. З.  Техническая механика : учебник и практикум для среднего профессионального образования / В. З. Гребенкин, Р. П. Заднепровский, В. А. Летягин ; под редакцией В. З. Гребенкина, Р. П. Заднепровского. — </w:t>
      </w:r>
      <w:proofErr w:type="gramStart"/>
      <w:r w:rsidRPr="00A218E8">
        <w:rPr>
          <w:rFonts w:ascii="Times New Roman" w:hAnsi="Times New Roman"/>
          <w:color w:val="auto"/>
          <w:sz w:val="24"/>
          <w:szCs w:val="24"/>
        </w:rPr>
        <w:t>Москва :</w:t>
      </w:r>
      <w:proofErr w:type="gramEnd"/>
      <w:r w:rsidRPr="00A218E8">
        <w:rPr>
          <w:rFonts w:ascii="Times New Roman" w:hAnsi="Times New Roman"/>
          <w:color w:val="auto"/>
          <w:sz w:val="24"/>
          <w:szCs w:val="24"/>
        </w:rPr>
        <w:t xml:space="preserve"> Издательство 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, 2021. — 390 с. — (Профессиональное образование). — ISBN 978-5-534-10337-3. — </w:t>
      </w:r>
      <w:proofErr w:type="gramStart"/>
      <w:r w:rsidRPr="00A218E8">
        <w:rPr>
          <w:rFonts w:ascii="Times New Roman" w:hAnsi="Times New Roman"/>
          <w:color w:val="auto"/>
          <w:sz w:val="24"/>
          <w:szCs w:val="24"/>
        </w:rPr>
        <w:t>Текст :</w:t>
      </w:r>
      <w:proofErr w:type="gramEnd"/>
      <w:r w:rsidRPr="00A218E8">
        <w:rPr>
          <w:rFonts w:ascii="Times New Roman" w:hAnsi="Times New Roman"/>
          <w:color w:val="auto"/>
          <w:sz w:val="24"/>
          <w:szCs w:val="24"/>
        </w:rPr>
        <w:t xml:space="preserve"> электронный // Образовательная платформа 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 [сайт]. — URL: https://urait.ru/bcode/475629 (дата обращения: 30.04.2024).</w:t>
      </w:r>
    </w:p>
    <w:p w14:paraId="702EBE26" w14:textId="77777777" w:rsidR="00BC08E6" w:rsidRPr="00A218E8" w:rsidRDefault="00BC08E6" w:rsidP="00A218E8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Зиомковский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, В. М.  Техническая </w:t>
      </w:r>
      <w:proofErr w:type="gramStart"/>
      <w:r w:rsidRPr="00A218E8">
        <w:rPr>
          <w:rFonts w:ascii="Times New Roman" w:hAnsi="Times New Roman"/>
          <w:color w:val="auto"/>
          <w:sz w:val="24"/>
          <w:szCs w:val="24"/>
        </w:rPr>
        <w:t>механика :</w:t>
      </w:r>
      <w:proofErr w:type="gramEnd"/>
      <w:r w:rsidRPr="00A218E8">
        <w:rPr>
          <w:rFonts w:ascii="Times New Roman" w:hAnsi="Times New Roman"/>
          <w:color w:val="auto"/>
          <w:sz w:val="24"/>
          <w:szCs w:val="24"/>
        </w:rPr>
        <w:t xml:space="preserve"> учебное пособие для среднего профессионального образования / В. М. 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Зиомковский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>, И. В. Троицкий ; под научной редакцией В. И. 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Вешкурцева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. — </w:t>
      </w:r>
      <w:proofErr w:type="gramStart"/>
      <w:r w:rsidRPr="00A218E8">
        <w:rPr>
          <w:rFonts w:ascii="Times New Roman" w:hAnsi="Times New Roman"/>
          <w:color w:val="auto"/>
          <w:sz w:val="24"/>
          <w:szCs w:val="24"/>
        </w:rPr>
        <w:t>Москва :</w:t>
      </w:r>
      <w:proofErr w:type="gramEnd"/>
      <w:r w:rsidRPr="00A218E8">
        <w:rPr>
          <w:rFonts w:ascii="Times New Roman" w:hAnsi="Times New Roman"/>
          <w:color w:val="auto"/>
          <w:sz w:val="24"/>
          <w:szCs w:val="24"/>
        </w:rPr>
        <w:t xml:space="preserve"> Издательство 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, 2021. — 288 с. — (Профессиональное образование). — ISBN 978-5-534-10334-2. — </w:t>
      </w:r>
      <w:proofErr w:type="gramStart"/>
      <w:r w:rsidRPr="00A218E8">
        <w:rPr>
          <w:rFonts w:ascii="Times New Roman" w:hAnsi="Times New Roman"/>
          <w:color w:val="auto"/>
          <w:sz w:val="24"/>
          <w:szCs w:val="24"/>
        </w:rPr>
        <w:t>Текст :</w:t>
      </w:r>
      <w:proofErr w:type="gramEnd"/>
      <w:r w:rsidRPr="00A218E8">
        <w:rPr>
          <w:rFonts w:ascii="Times New Roman" w:hAnsi="Times New Roman"/>
          <w:color w:val="auto"/>
          <w:sz w:val="24"/>
          <w:szCs w:val="24"/>
        </w:rPr>
        <w:t xml:space="preserve"> электронный // Образовательная платформа 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 [сайт]. — URL: https://urait.ru/bcode/475631 (дата обращения: 30.04.2024).</w:t>
      </w:r>
    </w:p>
    <w:p w14:paraId="4C41B3D0" w14:textId="77777777" w:rsidR="00BC08E6" w:rsidRPr="00A218E8" w:rsidRDefault="00BC08E6" w:rsidP="00A218E8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A218E8">
        <w:rPr>
          <w:rFonts w:ascii="Times New Roman" w:hAnsi="Times New Roman"/>
          <w:color w:val="auto"/>
          <w:sz w:val="24"/>
          <w:szCs w:val="24"/>
        </w:rPr>
        <w:t xml:space="preserve">Техническая </w:t>
      </w:r>
      <w:proofErr w:type="gramStart"/>
      <w:r w:rsidRPr="00A218E8">
        <w:rPr>
          <w:rFonts w:ascii="Times New Roman" w:hAnsi="Times New Roman"/>
          <w:color w:val="auto"/>
          <w:sz w:val="24"/>
          <w:szCs w:val="24"/>
        </w:rPr>
        <w:t>механика :</w:t>
      </w:r>
      <w:proofErr w:type="gramEnd"/>
      <w:r w:rsidRPr="00A218E8">
        <w:rPr>
          <w:rFonts w:ascii="Times New Roman" w:hAnsi="Times New Roman"/>
          <w:color w:val="auto"/>
          <w:sz w:val="24"/>
          <w:szCs w:val="24"/>
        </w:rPr>
        <w:t xml:space="preserve"> учебник для среднего профессионального образования / В. В. 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Джамай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, Е. А. Самойлов, А. И. Станкевич, Т. Ю. Чуркина. — 2-е изд., 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испр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. и доп. — </w:t>
      </w:r>
      <w:proofErr w:type="gramStart"/>
      <w:r w:rsidRPr="00A218E8">
        <w:rPr>
          <w:rFonts w:ascii="Times New Roman" w:hAnsi="Times New Roman"/>
          <w:color w:val="auto"/>
          <w:sz w:val="24"/>
          <w:szCs w:val="24"/>
        </w:rPr>
        <w:t>Москва :</w:t>
      </w:r>
      <w:proofErr w:type="gramEnd"/>
      <w:r w:rsidRPr="00A218E8">
        <w:rPr>
          <w:rFonts w:ascii="Times New Roman" w:hAnsi="Times New Roman"/>
          <w:color w:val="auto"/>
          <w:sz w:val="24"/>
          <w:szCs w:val="24"/>
        </w:rPr>
        <w:t xml:space="preserve"> Издательство 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, 2021. — 360 с. — (Профессиональное образование). — ISBN 978-5-534-14636-3. — Текст: электронный // Образовательная платформа 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 [сайт]. — URL: https://urait.ru/bcode/478096 (дата обращения: 30.04.2024).</w:t>
      </w:r>
    </w:p>
    <w:p w14:paraId="0F9BFDB8" w14:textId="77777777" w:rsidR="00BC08E6" w:rsidRPr="00A218E8" w:rsidRDefault="00BC08E6" w:rsidP="00A218E8">
      <w:pPr>
        <w:pStyle w:val="a7"/>
        <w:ind w:left="-709"/>
        <w:jc w:val="both"/>
        <w:rPr>
          <w:rFonts w:ascii="Times New Roman" w:hAnsi="Times New Roman"/>
          <w:i/>
          <w:color w:val="auto"/>
          <w:sz w:val="24"/>
          <w:szCs w:val="24"/>
        </w:rPr>
      </w:pPr>
    </w:p>
    <w:p w14:paraId="6ECA1626" w14:textId="77777777" w:rsidR="009B16C3" w:rsidRDefault="009B16C3" w:rsidP="00A218E8">
      <w:pPr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</w:p>
    <w:p w14:paraId="6E61366F" w14:textId="7D9C432D" w:rsidR="00BC08E6" w:rsidRPr="00A218E8" w:rsidRDefault="00BC08E6" w:rsidP="00A218E8">
      <w:pPr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218E8">
        <w:rPr>
          <w:rFonts w:ascii="Times New Roman" w:hAnsi="Times New Roman"/>
          <w:b/>
          <w:color w:val="auto"/>
          <w:sz w:val="24"/>
          <w:szCs w:val="24"/>
        </w:rPr>
        <w:lastRenderedPageBreak/>
        <w:t xml:space="preserve">3.2.2. Дополнительные источники </w:t>
      </w:r>
    </w:p>
    <w:p w14:paraId="2272422D" w14:textId="77777777" w:rsidR="00BC08E6" w:rsidRPr="00A218E8" w:rsidRDefault="00BC08E6" w:rsidP="00A218E8">
      <w:pPr>
        <w:numPr>
          <w:ilvl w:val="0"/>
          <w:numId w:val="2"/>
        </w:numPr>
        <w:tabs>
          <w:tab w:val="left" w:pos="851"/>
        </w:tabs>
        <w:ind w:left="0" w:firstLine="567"/>
        <w:rPr>
          <w:rFonts w:ascii="Times New Roman" w:hAnsi="Times New Roman"/>
          <w:color w:val="auto"/>
          <w:sz w:val="24"/>
          <w:szCs w:val="24"/>
        </w:rPr>
      </w:pPr>
      <w:r w:rsidRPr="00A218E8">
        <w:rPr>
          <w:rFonts w:ascii="Times New Roman" w:hAnsi="Times New Roman"/>
          <w:color w:val="auto"/>
          <w:sz w:val="24"/>
          <w:szCs w:val="24"/>
        </w:rPr>
        <w:t>Детали машин / Н.В. Гулиа, В.Г. Клоков, С.А. Юрков. – Санкт-Петербург: Лань, 2013.</w:t>
      </w:r>
    </w:p>
    <w:p w14:paraId="146189F3" w14:textId="77777777" w:rsidR="00BC08E6" w:rsidRPr="00A218E8" w:rsidRDefault="00BC08E6" w:rsidP="00A218E8">
      <w:pPr>
        <w:numPr>
          <w:ilvl w:val="0"/>
          <w:numId w:val="2"/>
        </w:numPr>
        <w:tabs>
          <w:tab w:val="left" w:pos="851"/>
        </w:tabs>
        <w:ind w:left="0" w:firstLine="567"/>
        <w:rPr>
          <w:rFonts w:ascii="Times New Roman" w:hAnsi="Times New Roman"/>
          <w:color w:val="auto"/>
          <w:sz w:val="24"/>
          <w:szCs w:val="24"/>
        </w:rPr>
      </w:pPr>
      <w:r w:rsidRPr="00A218E8">
        <w:rPr>
          <w:rFonts w:ascii="Times New Roman" w:hAnsi="Times New Roman"/>
          <w:color w:val="auto"/>
          <w:sz w:val="24"/>
          <w:szCs w:val="24"/>
        </w:rPr>
        <w:t xml:space="preserve">Детали машин: учебник / Н.А. 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Бильдюк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, С.И. 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Каратушин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>, Г.Д. Малышев, В.Н.</w:t>
      </w:r>
    </w:p>
    <w:p w14:paraId="7CF5DB55" w14:textId="4E96C0AF" w:rsidR="00BC08E6" w:rsidRPr="00A218E8" w:rsidRDefault="00BC08E6" w:rsidP="00A218E8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i/>
          <w:color w:val="auto"/>
          <w:sz w:val="24"/>
          <w:szCs w:val="24"/>
        </w:rPr>
      </w:pP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Ражиков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, В.И. Смирнов, В.Ф. Федоров, А.А. 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Федорущенко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 xml:space="preserve">, А.Л. Филипенков; под общ. ред. В.Н. </w:t>
      </w:r>
      <w:proofErr w:type="spellStart"/>
      <w:r w:rsidRPr="00A218E8">
        <w:rPr>
          <w:rFonts w:ascii="Times New Roman" w:hAnsi="Times New Roman"/>
          <w:color w:val="auto"/>
          <w:sz w:val="24"/>
          <w:szCs w:val="24"/>
        </w:rPr>
        <w:t>Ражикова</w:t>
      </w:r>
      <w:proofErr w:type="spellEnd"/>
      <w:r w:rsidRPr="00A218E8">
        <w:rPr>
          <w:rFonts w:ascii="Times New Roman" w:hAnsi="Times New Roman"/>
          <w:color w:val="auto"/>
          <w:sz w:val="24"/>
          <w:szCs w:val="24"/>
        </w:rPr>
        <w:t>. – СПб.: Политехника, 2015.</w:t>
      </w:r>
    </w:p>
    <w:p w14:paraId="4BD1C0A7" w14:textId="77777777" w:rsidR="009B16C3" w:rsidRDefault="009B16C3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122" w:name="__RefHeading___22"/>
      <w:bookmarkStart w:id="123" w:name="__RefHeading___110"/>
      <w:bookmarkStart w:id="124" w:name="__RefHeading___198"/>
      <w:bookmarkStart w:id="125" w:name="__RefHeading___286"/>
      <w:bookmarkStart w:id="126" w:name="_Toc177461930"/>
      <w:bookmarkStart w:id="127" w:name="_Toc202910713"/>
      <w:bookmarkStart w:id="128" w:name="_Toc202945347"/>
      <w:bookmarkStart w:id="129" w:name="_Toc202945471"/>
      <w:bookmarkStart w:id="130" w:name="_Toc202945595"/>
      <w:bookmarkStart w:id="131" w:name="_Toc202945719"/>
      <w:bookmarkStart w:id="132" w:name="_Toc202945839"/>
      <w:bookmarkStart w:id="133" w:name="_Toc202945934"/>
      <w:bookmarkStart w:id="134" w:name="_Toc202946271"/>
      <w:bookmarkStart w:id="135" w:name="_Toc202947184"/>
      <w:bookmarkStart w:id="136" w:name="_Toc202947466"/>
      <w:bookmarkEnd w:id="122"/>
      <w:bookmarkEnd w:id="123"/>
      <w:bookmarkEnd w:id="124"/>
      <w:bookmarkEnd w:id="125"/>
    </w:p>
    <w:p w14:paraId="38B516DB" w14:textId="77777777" w:rsidR="009B16C3" w:rsidRDefault="009B16C3" w:rsidP="00A218E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7EEC4496" w14:textId="41B0890C" w:rsidR="00BC08E6" w:rsidRDefault="00BC08E6" w:rsidP="009B16C3">
      <w:pPr>
        <w:pStyle w:val="12"/>
        <w:numPr>
          <w:ilvl w:val="0"/>
          <w:numId w:val="2"/>
        </w:numPr>
        <w:spacing w:beforeAutospacing="0" w:after="0" w:afterAutospacing="0"/>
        <w:rPr>
          <w:rFonts w:ascii="Times New Roman" w:hAnsi="Times New Roman"/>
          <w:color w:val="auto"/>
          <w:szCs w:val="24"/>
        </w:rPr>
      </w:pPr>
      <w:r w:rsidRPr="00A218E8">
        <w:rPr>
          <w:rFonts w:ascii="Times New Roman" w:hAnsi="Times New Roman"/>
          <w:color w:val="auto"/>
          <w:szCs w:val="24"/>
        </w:rPr>
        <w:t>Контроль и оценка результатов освоения ДИСЦИПЛИНЫ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64FFCE86" w14:textId="77777777" w:rsidR="009B16C3" w:rsidRPr="00A218E8" w:rsidRDefault="009B16C3" w:rsidP="009B16C3">
      <w:pPr>
        <w:pStyle w:val="12"/>
        <w:spacing w:beforeAutospacing="0" w:after="0" w:afterAutospacing="0"/>
        <w:rPr>
          <w:rFonts w:ascii="Times New Roman" w:hAnsi="Times New Roman"/>
          <w:b w:val="0"/>
          <w:color w:val="auto"/>
          <w:szCs w:val="24"/>
        </w:rPr>
      </w:pPr>
    </w:p>
    <w:tbl>
      <w:tblPr>
        <w:tblW w:w="10212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3545"/>
        <w:gridCol w:w="2981"/>
      </w:tblGrid>
      <w:tr w:rsidR="00BC08E6" w:rsidRPr="00A218E8" w14:paraId="31B9780A" w14:textId="77777777" w:rsidTr="009B16C3">
        <w:trPr>
          <w:trHeight w:val="519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0204F" w14:textId="77777777" w:rsidR="00BC08E6" w:rsidRPr="00A218E8" w:rsidRDefault="00BC08E6" w:rsidP="00A218E8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Результаты обучения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44D3F" w14:textId="77777777" w:rsidR="00BC08E6" w:rsidRPr="00A218E8" w:rsidRDefault="00BC08E6" w:rsidP="00A218E8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4157F" w14:textId="77777777" w:rsidR="00BC08E6" w:rsidRPr="00A218E8" w:rsidRDefault="00BC08E6" w:rsidP="00A218E8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Методы оценки</w:t>
            </w:r>
          </w:p>
        </w:tc>
      </w:tr>
      <w:tr w:rsidR="00BC08E6" w:rsidRPr="00A218E8" w14:paraId="60FFFEED" w14:textId="77777777" w:rsidTr="009B16C3">
        <w:trPr>
          <w:trHeight w:val="519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ED560" w14:textId="77777777" w:rsidR="00BC08E6" w:rsidRPr="00A218E8" w:rsidRDefault="00BC08E6" w:rsidP="00A218E8">
            <w:p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ОК 01, 04, 05, 06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C9121" w14:textId="77777777" w:rsidR="00BC08E6" w:rsidRPr="00A218E8" w:rsidRDefault="00BC08E6" w:rsidP="00A218E8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85CE2" w14:textId="77777777" w:rsidR="00BC08E6" w:rsidRPr="00A218E8" w:rsidRDefault="00BC08E6" w:rsidP="00A218E8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BC08E6" w:rsidRPr="00A218E8" w14:paraId="78348E7A" w14:textId="77777777" w:rsidTr="009B16C3">
        <w:trPr>
          <w:trHeight w:val="519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3A61C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использование</w:t>
            </w:r>
          </w:p>
          <w:p w14:paraId="53685C1C" w14:textId="77777777" w:rsidR="00BC08E6" w:rsidRPr="00A218E8" w:rsidRDefault="00BC08E6" w:rsidP="00A218E8">
            <w:pPr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основных источников информации и ресурсов для решения задач и/или проблем в профессиональном и/или социальном контексте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27323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Демонстрирует умение эффективно искать информацию, необходимую для решения задачи и/или проблемы</w:t>
            </w:r>
          </w:p>
          <w:p w14:paraId="2428052B" w14:textId="77777777" w:rsidR="00BC08E6" w:rsidRPr="00A218E8" w:rsidRDefault="00BC08E6" w:rsidP="00A218E8">
            <w:pPr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Владеет актуальными методами работы в профессиональной и смежных сферах</w:t>
            </w:r>
          </w:p>
        </w:tc>
        <w:tc>
          <w:tcPr>
            <w:tcW w:w="29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5B1B56" w14:textId="77777777" w:rsidR="00BC08E6" w:rsidRPr="00A218E8" w:rsidRDefault="00BC08E6" w:rsidP="00A218E8">
            <w:pPr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Экспертная оценка результатов деятельности обучающегося при выполнении и защите практических работ тестирования, контрольных работ и других видов текущего контроля</w:t>
            </w:r>
          </w:p>
        </w:tc>
      </w:tr>
      <w:tr w:rsidR="00BC08E6" w:rsidRPr="00A218E8" w14:paraId="1D5EDE6F" w14:textId="77777777" w:rsidTr="009B16C3">
        <w:trPr>
          <w:trHeight w:val="519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ACF2A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работа в коллективе, команде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A4704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83263E" w14:textId="77777777" w:rsidR="00BC08E6" w:rsidRPr="00A218E8" w:rsidRDefault="00BC08E6" w:rsidP="00A218E8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BC08E6" w:rsidRPr="00A218E8" w14:paraId="51C59A3E" w14:textId="77777777" w:rsidTr="009B16C3">
        <w:trPr>
          <w:trHeight w:val="519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80DDB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оформление документов, </w:t>
            </w:r>
          </w:p>
          <w:p w14:paraId="0D8879FB" w14:textId="77777777" w:rsidR="00BC08E6" w:rsidRPr="00A218E8" w:rsidRDefault="00BC08E6" w:rsidP="00A218E8">
            <w:p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построение устных и письменных сообщений с учетом особенности социального и культурного контекста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C497B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Грамотно излагает свои мысли и оформляет документы по профессиональной тематике</w:t>
            </w:r>
          </w:p>
          <w:p w14:paraId="1D5BCF79" w14:textId="77777777" w:rsidR="00BC08E6" w:rsidRPr="00A218E8" w:rsidRDefault="00BC08E6" w:rsidP="00A218E8">
            <w:p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Проявляет толерантность в коллективе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331BFD" w14:textId="77777777" w:rsidR="00BC08E6" w:rsidRPr="00A218E8" w:rsidRDefault="00BC08E6" w:rsidP="00A218E8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BC08E6" w:rsidRPr="00A218E8" w14:paraId="6F7BF365" w14:textId="77777777" w:rsidTr="009B16C3">
        <w:trPr>
          <w:trHeight w:val="519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B147E" w14:textId="77777777" w:rsidR="00BC08E6" w:rsidRPr="00A218E8" w:rsidRDefault="00BC08E6" w:rsidP="00A218E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гражданско-патриотическая позиция, основанная на</w:t>
            </w:r>
          </w:p>
          <w:p w14:paraId="380DE2B1" w14:textId="77777777" w:rsidR="00BC08E6" w:rsidRPr="00A218E8" w:rsidRDefault="00BC08E6" w:rsidP="00A218E8">
            <w:p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E6DA1" w14:textId="77777777" w:rsidR="00BC08E6" w:rsidRPr="00A218E8" w:rsidRDefault="00BC08E6" w:rsidP="00A218E8">
            <w:p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Проявляет гражданско-патриотическую позицию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07E59" w14:textId="77777777" w:rsidR="00BC08E6" w:rsidRPr="00A218E8" w:rsidRDefault="00BC08E6" w:rsidP="00A218E8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BC08E6" w:rsidRPr="00A218E8" w14:paraId="791B5165" w14:textId="77777777" w:rsidTr="009B16C3">
        <w:trPr>
          <w:trHeight w:val="362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56C72" w14:textId="31E7DF83" w:rsidR="00BC08E6" w:rsidRPr="00A218E8" w:rsidRDefault="00652229" w:rsidP="0065222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bookmarkStart w:id="137" w:name="_GoBack"/>
            <w:bookmarkEnd w:id="137"/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1.3, 2.2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E038A" w14:textId="77777777" w:rsidR="00BC08E6" w:rsidRPr="00A218E8" w:rsidRDefault="00BC08E6" w:rsidP="00A218E8">
            <w:p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AB2D4" w14:textId="77777777" w:rsidR="00BC08E6" w:rsidRPr="00A218E8" w:rsidRDefault="00BC08E6" w:rsidP="00A218E8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BC08E6" w:rsidRPr="00A218E8" w14:paraId="62830715" w14:textId="77777777" w:rsidTr="009B16C3">
        <w:trPr>
          <w:trHeight w:val="698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E7C7D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составление технологических процессов по восстановлению и ремонту мехатронных систем автотранспортных средств и их компонентов.</w:t>
            </w:r>
          </w:p>
          <w:p w14:paraId="4ECA975C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D76FE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Перечисляет условия равновесия системы сходящихся сил и системы произвольно расположенных сил.</w:t>
            </w:r>
          </w:p>
        </w:tc>
        <w:tc>
          <w:tcPr>
            <w:tcW w:w="29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ACE8E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Экспертная оценка результатов деятельности обучающегося при выполнении и защите практических работ тестирования, контрольных работ и других видов текущего контроля</w:t>
            </w:r>
          </w:p>
        </w:tc>
      </w:tr>
      <w:tr w:rsidR="00BC08E6" w:rsidRPr="00A218E8" w14:paraId="043CFDCF" w14:textId="77777777" w:rsidTr="009B16C3">
        <w:trPr>
          <w:trHeight w:val="507"/>
        </w:trPr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3A73D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3BD9B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Обосновывает выбор методики выполнения расчета.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DB31B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BC08E6" w:rsidRPr="00A218E8" w14:paraId="7EE8F3B8" w14:textId="77777777" w:rsidTr="009B16C3">
        <w:trPr>
          <w:trHeight w:val="698"/>
        </w:trPr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1B05D" w14:textId="77777777" w:rsidR="00BC08E6" w:rsidRPr="00A218E8" w:rsidRDefault="00BC08E6" w:rsidP="00A218E8">
            <w:pPr>
              <w:widowControl w:val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7A22D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Выбирает формы поперечных сечений рационально и в соответствии с видом сечений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54947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BC08E6" w:rsidRPr="00A218E8" w14:paraId="191DA26B" w14:textId="77777777" w:rsidTr="009B16C3"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ACC42" w14:textId="77777777" w:rsidR="00BC08E6" w:rsidRPr="00A218E8" w:rsidRDefault="00BC08E6" w:rsidP="00A218E8">
            <w:pPr>
              <w:widowControl w:val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AE7E6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Выполняет расчеты на прочность в соответствии с предложенным алгоритмом при растяжении-сжатии, срезе и </w:t>
            </w: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смятии, кручении и изгибе.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F604A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BC08E6" w:rsidRPr="00A218E8" w14:paraId="6BFE3AB1" w14:textId="77777777" w:rsidTr="009B16C3"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CAACE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162B3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Выполняет расчет передач выполнен в соответствии с предложенным алгоритмом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439E7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BC08E6" w:rsidRPr="00A218E8" w14:paraId="08F561B8" w14:textId="77777777" w:rsidTr="009B16C3"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E8819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7DADC" w14:textId="77777777" w:rsidR="00BC08E6" w:rsidRPr="00A218E8" w:rsidRDefault="00BC08E6" w:rsidP="00A218E8">
            <w:pPr>
              <w:widowControl w:val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Выполняет проектировочный и проверочный расчеты 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3F11A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BC08E6" w:rsidRPr="00A218E8" w14:paraId="0F9990D5" w14:textId="77777777" w:rsidTr="009B16C3"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27934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0A3ED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Производит подбор и расчет подшипников качения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D5B05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BC08E6" w:rsidRPr="00A218E8" w14:paraId="115B3EC4" w14:textId="77777777" w:rsidTr="009B16C3"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606D6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0EFD9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218E8">
              <w:rPr>
                <w:rFonts w:ascii="Times New Roman" w:hAnsi="Times New Roman"/>
                <w:color w:val="auto"/>
                <w:sz w:val="24"/>
                <w:szCs w:val="24"/>
              </w:rPr>
              <w:t>Производит расчеты зубчатых и червячных передач, передачи «винт-гайка», шпоночных соединений на контактную прочность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E22D6" w14:textId="77777777" w:rsidR="00BC08E6" w:rsidRPr="00A218E8" w:rsidRDefault="00BC08E6" w:rsidP="00A218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14:paraId="06F78733" w14:textId="7BC8A1E8" w:rsidR="00AA6884" w:rsidRPr="00A218E8" w:rsidRDefault="00AA6884" w:rsidP="00A218E8">
      <w:pPr>
        <w:rPr>
          <w:rFonts w:ascii="Times New Roman" w:hAnsi="Times New Roman"/>
          <w:sz w:val="24"/>
          <w:szCs w:val="24"/>
        </w:rPr>
      </w:pPr>
    </w:p>
    <w:sectPr w:rsidR="00AA6884" w:rsidRPr="00A218E8" w:rsidSect="0054388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6034B" w14:textId="77777777" w:rsidR="00D43C87" w:rsidRDefault="00D43C87" w:rsidP="00BC08E6">
      <w:r>
        <w:separator/>
      </w:r>
    </w:p>
  </w:endnote>
  <w:endnote w:type="continuationSeparator" w:id="0">
    <w:p w14:paraId="2B49BEDC" w14:textId="77777777" w:rsidR="00D43C87" w:rsidRDefault="00D43C87" w:rsidP="00BC0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3B04F" w14:textId="77777777" w:rsidR="00D43C87" w:rsidRDefault="00D43C87" w:rsidP="00BC08E6">
      <w:r>
        <w:separator/>
      </w:r>
    </w:p>
  </w:footnote>
  <w:footnote w:type="continuationSeparator" w:id="0">
    <w:p w14:paraId="394A2570" w14:textId="77777777" w:rsidR="00D43C87" w:rsidRDefault="00D43C87" w:rsidP="00BC08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81C02"/>
    <w:multiLevelType w:val="multilevel"/>
    <w:tmpl w:val="3E98DC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E5015FE"/>
    <w:multiLevelType w:val="multilevel"/>
    <w:tmpl w:val="D100651A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92A"/>
    <w:rsid w:val="00047E44"/>
    <w:rsid w:val="0009692A"/>
    <w:rsid w:val="000C6B5B"/>
    <w:rsid w:val="0014440F"/>
    <w:rsid w:val="00231B6B"/>
    <w:rsid w:val="003705C2"/>
    <w:rsid w:val="00543882"/>
    <w:rsid w:val="00652229"/>
    <w:rsid w:val="006E386F"/>
    <w:rsid w:val="007B6B13"/>
    <w:rsid w:val="009B16C3"/>
    <w:rsid w:val="009C43F4"/>
    <w:rsid w:val="00A218E8"/>
    <w:rsid w:val="00AA6884"/>
    <w:rsid w:val="00AC713C"/>
    <w:rsid w:val="00B258BD"/>
    <w:rsid w:val="00B54535"/>
    <w:rsid w:val="00BC08E6"/>
    <w:rsid w:val="00C06478"/>
    <w:rsid w:val="00CD4AF1"/>
    <w:rsid w:val="00D2012C"/>
    <w:rsid w:val="00D43C87"/>
    <w:rsid w:val="00D86029"/>
    <w:rsid w:val="00F63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95A65"/>
  <w15:chartTrackingRefBased/>
  <w15:docId w15:val="{B1F537C9-1EB9-47BC-81A1-76254B9E4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08E6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BC08E6"/>
    <w:pPr>
      <w:spacing w:beforeAutospacing="1" w:afterAutospacing="1"/>
      <w:jc w:val="center"/>
      <w:outlineLvl w:val="0"/>
    </w:pPr>
    <w:rPr>
      <w:rFonts w:ascii="Times New Roman Полужирный" w:hAnsi="Times New Roman Полужирный"/>
      <w:b/>
      <w:caps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58B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08E6"/>
    <w:rPr>
      <w:rFonts w:ascii="Times New Roman Полужирный" w:eastAsia="Times New Roman" w:hAnsi="Times New Roman Полужирный" w:cs="Times New Roman"/>
      <w:b/>
      <w:caps/>
      <w:color w:val="000000"/>
      <w:sz w:val="24"/>
      <w:szCs w:val="20"/>
      <w:lang w:eastAsia="ru-RU"/>
    </w:rPr>
  </w:style>
  <w:style w:type="paragraph" w:styleId="2">
    <w:name w:val="toc 2"/>
    <w:basedOn w:val="a"/>
    <w:next w:val="a"/>
    <w:link w:val="20"/>
    <w:uiPriority w:val="39"/>
    <w:rsid w:val="00BC08E6"/>
    <w:pPr>
      <w:spacing w:before="120"/>
      <w:ind w:left="220"/>
    </w:pPr>
    <w:rPr>
      <w:rFonts w:cstheme="minorHAnsi"/>
      <w:b/>
      <w:bCs/>
      <w:szCs w:val="22"/>
    </w:rPr>
  </w:style>
  <w:style w:type="character" w:customStyle="1" w:styleId="20">
    <w:name w:val="Оглавление 2 Знак"/>
    <w:basedOn w:val="a0"/>
    <w:link w:val="2"/>
    <w:uiPriority w:val="39"/>
    <w:rsid w:val="00BC08E6"/>
    <w:rPr>
      <w:rFonts w:eastAsia="Times New Roman" w:cstheme="minorHAnsi"/>
      <w:b/>
      <w:bCs/>
      <w:color w:val="000000"/>
      <w:lang w:eastAsia="ru-RU"/>
    </w:rPr>
  </w:style>
  <w:style w:type="paragraph" w:customStyle="1" w:styleId="11">
    <w:name w:val="Раздел 1.1"/>
    <w:basedOn w:val="a3"/>
    <w:qFormat/>
    <w:rsid w:val="00BC08E6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Times New Roman" w:hAnsi="Times New Roman Полужирный" w:cs="Times New Roman"/>
      <w:b/>
      <w:color w:val="000000"/>
      <w:spacing w:val="0"/>
      <w:sz w:val="24"/>
      <w:szCs w:val="20"/>
    </w:rPr>
  </w:style>
  <w:style w:type="paragraph" w:customStyle="1" w:styleId="12">
    <w:name w:val="Раздел 1"/>
    <w:basedOn w:val="1"/>
    <w:qFormat/>
    <w:rsid w:val="00BC08E6"/>
    <w:pPr>
      <w:keepNext/>
      <w:spacing w:after="120"/>
    </w:pPr>
  </w:style>
  <w:style w:type="paragraph" w:customStyle="1" w:styleId="13">
    <w:name w:val="Обычный (веб)1"/>
    <w:basedOn w:val="a"/>
    <w:next w:val="a4"/>
    <w:rsid w:val="00BC08E6"/>
    <w:pPr>
      <w:widowControl w:val="0"/>
    </w:pPr>
    <w:rPr>
      <w:rFonts w:ascii="Times New Roman" w:hAnsi="Times New Roman"/>
      <w:sz w:val="24"/>
    </w:rPr>
  </w:style>
  <w:style w:type="paragraph" w:customStyle="1" w:styleId="21">
    <w:name w:val="Гиперссылка2"/>
    <w:basedOn w:val="a"/>
    <w:link w:val="a5"/>
    <w:rsid w:val="00BC08E6"/>
    <w:rPr>
      <w:color w:val="0563C1" w:themeColor="hyperlink"/>
      <w:u w:val="single"/>
    </w:rPr>
  </w:style>
  <w:style w:type="character" w:styleId="a5">
    <w:name w:val="Hyperlink"/>
    <w:basedOn w:val="a0"/>
    <w:link w:val="21"/>
    <w:rsid w:val="00BC08E6"/>
    <w:rPr>
      <w:rFonts w:eastAsia="Times New Roman" w:cs="Times New Roman"/>
      <w:color w:val="0563C1" w:themeColor="hyperlink"/>
      <w:szCs w:val="20"/>
      <w:u w:val="single"/>
      <w:lang w:eastAsia="ru-RU"/>
    </w:rPr>
  </w:style>
  <w:style w:type="paragraph" w:customStyle="1" w:styleId="Footnote">
    <w:name w:val="Footnote"/>
    <w:basedOn w:val="a"/>
    <w:rsid w:val="00BC08E6"/>
    <w:rPr>
      <w:rFonts w:ascii="Times New Roman" w:hAnsi="Times New Roman"/>
      <w:sz w:val="20"/>
    </w:rPr>
  </w:style>
  <w:style w:type="paragraph" w:styleId="14">
    <w:name w:val="toc 1"/>
    <w:basedOn w:val="a"/>
    <w:next w:val="a"/>
    <w:link w:val="15"/>
    <w:uiPriority w:val="39"/>
    <w:rsid w:val="00BC08E6"/>
    <w:pPr>
      <w:spacing w:before="120"/>
    </w:pPr>
    <w:rPr>
      <w:rFonts w:cstheme="minorHAnsi"/>
      <w:b/>
      <w:bCs/>
      <w:i/>
      <w:iCs/>
      <w:sz w:val="24"/>
      <w:szCs w:val="24"/>
    </w:rPr>
  </w:style>
  <w:style w:type="character" w:customStyle="1" w:styleId="15">
    <w:name w:val="Оглавление 1 Знак"/>
    <w:basedOn w:val="a0"/>
    <w:link w:val="14"/>
    <w:uiPriority w:val="39"/>
    <w:rsid w:val="00BC08E6"/>
    <w:rPr>
      <w:rFonts w:eastAsia="Times New Roman" w:cstheme="minorHAnsi"/>
      <w:b/>
      <w:bCs/>
      <w:i/>
      <w:iCs/>
      <w:color w:val="000000"/>
      <w:sz w:val="24"/>
      <w:szCs w:val="24"/>
      <w:lang w:eastAsia="ru-RU"/>
    </w:rPr>
  </w:style>
  <w:style w:type="paragraph" w:customStyle="1" w:styleId="16">
    <w:name w:val="Выделение1"/>
    <w:link w:val="a6"/>
    <w:rsid w:val="00BC08E6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character" w:styleId="a6">
    <w:name w:val="Emphasis"/>
    <w:link w:val="16"/>
    <w:rsid w:val="00BC08E6"/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paragraph" w:styleId="a7">
    <w:name w:val="List Paragraph"/>
    <w:basedOn w:val="a"/>
    <w:link w:val="a8"/>
    <w:rsid w:val="00BC08E6"/>
    <w:pPr>
      <w:ind w:left="720"/>
      <w:contextualSpacing/>
    </w:pPr>
  </w:style>
  <w:style w:type="character" w:customStyle="1" w:styleId="a8">
    <w:name w:val="Абзац списка Знак"/>
    <w:basedOn w:val="a0"/>
    <w:link w:val="a7"/>
    <w:rsid w:val="00BC08E6"/>
    <w:rPr>
      <w:rFonts w:eastAsia="Times New Roman" w:cs="Times New Roman"/>
      <w:color w:val="000000"/>
      <w:szCs w:val="20"/>
      <w:lang w:eastAsia="ru-RU"/>
    </w:rPr>
  </w:style>
  <w:style w:type="paragraph" w:styleId="a3">
    <w:name w:val="Subtitle"/>
    <w:basedOn w:val="a"/>
    <w:next w:val="a"/>
    <w:link w:val="a9"/>
    <w:uiPriority w:val="11"/>
    <w:qFormat/>
    <w:rsid w:val="00BC08E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a9">
    <w:name w:val="Подзаголовок Знак"/>
    <w:basedOn w:val="a0"/>
    <w:link w:val="a3"/>
    <w:uiPriority w:val="11"/>
    <w:rsid w:val="00BC08E6"/>
    <w:rPr>
      <w:rFonts w:eastAsiaTheme="minorEastAsia"/>
      <w:color w:val="5A5A5A" w:themeColor="text1" w:themeTint="A5"/>
      <w:spacing w:val="15"/>
      <w:lang w:eastAsia="ru-RU"/>
    </w:rPr>
  </w:style>
  <w:style w:type="paragraph" w:styleId="a4">
    <w:name w:val="Normal (Web)"/>
    <w:basedOn w:val="a"/>
    <w:uiPriority w:val="99"/>
    <w:semiHidden/>
    <w:unhideWhenUsed/>
    <w:rsid w:val="00BC08E6"/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B258B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B258BD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b">
    <w:name w:val="Без интервала Знак"/>
    <w:link w:val="aa"/>
    <w:uiPriority w:val="1"/>
    <w:rsid w:val="00B258BD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B16C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B16C3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17</Pages>
  <Words>3702</Words>
  <Characters>21102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Ивановна</dc:creator>
  <cp:keywords/>
  <dc:description/>
  <cp:lastModifiedBy>ФИС ПРИЕМ</cp:lastModifiedBy>
  <cp:revision>16</cp:revision>
  <cp:lastPrinted>2025-11-26T12:43:00Z</cp:lastPrinted>
  <dcterms:created xsi:type="dcterms:W3CDTF">2025-11-19T08:28:00Z</dcterms:created>
  <dcterms:modified xsi:type="dcterms:W3CDTF">2025-12-12T11:35:00Z</dcterms:modified>
</cp:coreProperties>
</file>